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4C6D55" w:rsidRDefault="009C16C1">
                <w:pPr>
                  <w:bidi w:val="0"/>
                  <w:jc w:val="right"/>
                  <w:rPr>
                    <w:rFonts w:ascii="Arial" w:hAnsi="Arial"/>
                    <w:b/>
                    <w:bCs/>
                    <w:noProof w:val="0"/>
                    <w:sz w:val="26"/>
                    <w:szCs w:val="26"/>
                    <w:rtl/>
                  </w:rPr>
                </w:pPr>
                <w:r>
                  <w:rPr>
                    <w:rFonts w:ascii="Arial" w:hAnsi="Arial"/>
                    <w:b/>
                    <w:bCs/>
                    <w:noProof w:val="0"/>
                    <w:sz w:val="26"/>
                    <w:szCs w:val="26"/>
                    <w:rtl/>
                  </w:rPr>
                  <w:t>תובעים</w:t>
                </w:r>
                <w:r w:rsidR="00B74974">
                  <w:rPr>
                    <w:rFonts w:ascii="Arial" w:hAnsi="Arial" w:hint="cs"/>
                    <w:b/>
                    <w:bCs/>
                    <w:noProof w:val="0"/>
                    <w:sz w:val="26"/>
                    <w:szCs w:val="26"/>
                    <w:rtl/>
                  </w:rPr>
                  <w:t>/ מתנגדים</w:t>
                </w:r>
              </w:p>
            </w:sdtContent>
          </w:sdt>
        </w:tc>
        <w:tc>
          <w:tcPr>
            <w:tcW w:w="5571" w:type="dxa"/>
          </w:tcPr>
          <w:p w:rsidR="00694556" w:rsidRDefault="00694556">
            <w:pPr>
              <w:rPr>
                <w:rFonts w:ascii="Arial" w:hAnsi="Arial"/>
                <w:b/>
                <w:bCs/>
                <w:noProof w:val="0"/>
                <w:sz w:val="26"/>
                <w:szCs w:val="26"/>
              </w:rPr>
            </w:pPr>
          </w:p>
          <w:p w:rsidR="00694556" w:rsidRDefault="00217CA5" w:rsidP="00482AEC">
            <w:pPr>
              <w:rPr>
                <w:b/>
                <w:bCs/>
                <w:noProof w:val="0"/>
                <w:sz w:val="26"/>
                <w:szCs w:val="26"/>
              </w:rPr>
            </w:pPr>
            <w:sdt>
              <w:sdtPr>
                <w:rPr>
                  <w:rFonts w:ascii="Arial" w:hAnsi="Arial"/>
                  <w:b/>
                  <w:bCs/>
                  <w:noProof w:val="0"/>
                  <w:sz w:val="26"/>
                  <w:szCs w:val="26"/>
                  <w:rtl/>
                </w:rPr>
                <w:alias w:val="1462"/>
                <w:tag w:val="1462"/>
                <w:id w:val="1248462964"/>
                <w:text w:multiLine="1"/>
              </w:sdtPr>
              <w:sdtEndPr/>
              <w:sdtContent>
                <w:r w:rsidR="00CB6B94">
                  <w:rPr>
                    <w:rFonts w:ascii="Arial" w:hAnsi="Arial"/>
                    <w:b/>
                    <w:bCs/>
                    <w:noProof w:val="0"/>
                    <w:sz w:val="26"/>
                    <w:szCs w:val="26"/>
                    <w:rtl/>
                  </w:rPr>
                  <w:t>1</w:t>
                </w:r>
              </w:sdtContent>
            </w:sdt>
            <w:r w:rsidR="00625C89" w:rsidRPr="00903DB5">
              <w:rPr>
                <w:rFonts w:ascii="Arial" w:hAnsi="Arial"/>
                <w:b/>
                <w:bCs/>
                <w:noProof w:val="0"/>
                <w:sz w:val="26"/>
                <w:szCs w:val="26"/>
                <w:rtl/>
              </w:rPr>
              <w:t>.</w:t>
            </w:r>
            <w:sdt>
              <w:sdtPr>
                <w:rPr>
                  <w:rFonts w:ascii="Arial" w:hAnsi="Arial"/>
                  <w:b/>
                  <w:bCs/>
                  <w:noProof w:val="0"/>
                  <w:sz w:val="26"/>
                  <w:szCs w:val="26"/>
                  <w:rtl/>
                </w:rPr>
                <w:alias w:val="1478"/>
                <w:tag w:val="1478"/>
                <w:id w:val="-555556540"/>
                <w:text w:multiLine="1"/>
              </w:sdtPr>
              <w:sdtEndPr/>
              <w:sdtContent>
                <w:r w:rsidR="00CB6B94">
                  <w:rPr>
                    <w:rFonts w:ascii="Arial" w:hAnsi="Arial"/>
                    <w:b/>
                    <w:bCs/>
                    <w:noProof w:val="0"/>
                    <w:sz w:val="26"/>
                    <w:szCs w:val="26"/>
                    <w:rtl/>
                  </w:rPr>
                  <w:t>ג</w:t>
                </w:r>
              </w:sdtContent>
            </w:sdt>
            <w:r w:rsidR="00482AEC">
              <w:rPr>
                <w:rFonts w:ascii="Arial" w:hAnsi="Arial" w:hint="cs"/>
                <w:b/>
                <w:bCs/>
                <w:noProof w:val="0"/>
                <w:sz w:val="26"/>
                <w:szCs w:val="26"/>
                <w:rtl/>
              </w:rPr>
              <w:t>'</w:t>
            </w:r>
            <w:r w:rsidR="00903DB5" w:rsidRPr="00903DB5">
              <w:rPr>
                <w:rFonts w:ascii="Arial" w:hAnsi="Arial" w:hint="cs"/>
                <w:b/>
                <w:bCs/>
                <w:noProof w:val="0"/>
                <w:sz w:val="26"/>
                <w:szCs w:val="26"/>
                <w:rtl/>
              </w:rPr>
              <w:t xml:space="preserve"> </w:t>
            </w:r>
          </w:p>
          <w:p w:rsidR="00694556" w:rsidRDefault="00217CA5" w:rsidP="00482AEC">
            <w:pPr>
              <w:rPr>
                <w:b/>
                <w:bCs/>
                <w:noProof w:val="0"/>
                <w:sz w:val="26"/>
                <w:szCs w:val="26"/>
              </w:rPr>
            </w:pPr>
            <w:sdt>
              <w:sdtPr>
                <w:rPr>
                  <w:rFonts w:ascii="Arial" w:hAnsi="Arial"/>
                  <w:b/>
                  <w:bCs/>
                  <w:noProof w:val="0"/>
                  <w:sz w:val="26"/>
                  <w:szCs w:val="26"/>
                  <w:rtl/>
                </w:rPr>
                <w:alias w:val="1462"/>
                <w:tag w:val="1462"/>
                <w:id w:val="868410658"/>
                <w:text w:multiLine="1"/>
              </w:sdtPr>
              <w:sdtEndPr/>
              <w:sdtContent>
                <w:r w:rsidR="00CB6B94">
                  <w:rPr>
                    <w:rFonts w:ascii="Arial" w:hAnsi="Arial"/>
                    <w:b/>
                    <w:bCs/>
                    <w:noProof w:val="0"/>
                    <w:sz w:val="26"/>
                    <w:szCs w:val="26"/>
                    <w:rtl/>
                  </w:rPr>
                  <w:t>2</w:t>
                </w:r>
              </w:sdtContent>
            </w:sdt>
            <w:r w:rsidR="00625C89" w:rsidRPr="00903DB5">
              <w:rPr>
                <w:rFonts w:ascii="Arial" w:hAnsi="Arial"/>
                <w:b/>
                <w:bCs/>
                <w:noProof w:val="0"/>
                <w:sz w:val="26"/>
                <w:szCs w:val="26"/>
                <w:rtl/>
              </w:rPr>
              <w:t>.</w:t>
            </w:r>
            <w:sdt>
              <w:sdtPr>
                <w:rPr>
                  <w:rFonts w:ascii="Arial" w:hAnsi="Arial"/>
                  <w:b/>
                  <w:bCs/>
                  <w:noProof w:val="0"/>
                  <w:sz w:val="26"/>
                  <w:szCs w:val="26"/>
                  <w:rtl/>
                </w:rPr>
                <w:alias w:val="1478"/>
                <w:tag w:val="1478"/>
                <w:id w:val="-1700001697"/>
                <w:text w:multiLine="1"/>
              </w:sdtPr>
              <w:sdtEndPr/>
              <w:sdtContent>
                <w:r w:rsidR="00CB6B94">
                  <w:rPr>
                    <w:rFonts w:ascii="Arial" w:hAnsi="Arial"/>
                    <w:b/>
                    <w:bCs/>
                    <w:noProof w:val="0"/>
                    <w:sz w:val="26"/>
                    <w:szCs w:val="26"/>
                    <w:rtl/>
                  </w:rPr>
                  <w:t>ה</w:t>
                </w:r>
              </w:sdtContent>
            </w:sdt>
            <w:sdt>
              <w:sdtPr>
                <w:rPr>
                  <w:rFonts w:ascii="Arial" w:hAnsi="Arial" w:hint="cs"/>
                  <w:b/>
                  <w:bCs/>
                  <w:noProof w:val="0"/>
                  <w:sz w:val="26"/>
                  <w:szCs w:val="26"/>
                  <w:rtl/>
                </w:rPr>
                <w:alias w:val="2316"/>
                <w:tag w:val="2316"/>
                <w:id w:val="-15924035"/>
                <w:text w:multiLine="1"/>
              </w:sdtPr>
              <w:sdtEndPr/>
              <w:sdtContent>
                <w:r w:rsidR="00482AEC">
                  <w:rPr>
                    <w:rFonts w:ascii="Arial" w:hAnsi="Arial" w:hint="cs"/>
                    <w:b/>
                    <w:bCs/>
                    <w:noProof w:val="0"/>
                    <w:sz w:val="26"/>
                    <w:szCs w:val="26"/>
                    <w:rtl/>
                  </w:rPr>
                  <w:t>'</w:t>
                </w:r>
              </w:sdtContent>
            </w:sdt>
          </w:p>
          <w:p w:rsidR="00694556" w:rsidRDefault="00217CA5" w:rsidP="00482AEC">
            <w:pPr>
              <w:rPr>
                <w:b/>
                <w:bCs/>
                <w:noProof w:val="0"/>
                <w:sz w:val="26"/>
                <w:szCs w:val="26"/>
              </w:rPr>
            </w:pPr>
            <w:sdt>
              <w:sdtPr>
                <w:rPr>
                  <w:rFonts w:ascii="Arial" w:hAnsi="Arial"/>
                  <w:b/>
                  <w:bCs/>
                  <w:noProof w:val="0"/>
                  <w:sz w:val="26"/>
                  <w:szCs w:val="26"/>
                  <w:rtl/>
                </w:rPr>
                <w:alias w:val="1462"/>
                <w:tag w:val="1462"/>
                <w:id w:val="1012650990"/>
                <w:text w:multiLine="1"/>
              </w:sdtPr>
              <w:sdtEndPr/>
              <w:sdtContent>
                <w:r w:rsidR="00CB6B94">
                  <w:rPr>
                    <w:rFonts w:ascii="Arial" w:hAnsi="Arial"/>
                    <w:b/>
                    <w:bCs/>
                    <w:noProof w:val="0"/>
                    <w:sz w:val="26"/>
                    <w:szCs w:val="26"/>
                    <w:rtl/>
                  </w:rPr>
                  <w:t>3</w:t>
                </w:r>
              </w:sdtContent>
            </w:sdt>
            <w:r w:rsidR="00625C89" w:rsidRPr="00903DB5">
              <w:rPr>
                <w:rFonts w:ascii="Arial" w:hAnsi="Arial"/>
                <w:b/>
                <w:bCs/>
                <w:noProof w:val="0"/>
                <w:sz w:val="26"/>
                <w:szCs w:val="26"/>
                <w:rtl/>
              </w:rPr>
              <w:t>.</w:t>
            </w:r>
            <w:sdt>
              <w:sdtPr>
                <w:rPr>
                  <w:rFonts w:ascii="Arial" w:hAnsi="Arial"/>
                  <w:b/>
                  <w:bCs/>
                  <w:noProof w:val="0"/>
                  <w:sz w:val="26"/>
                  <w:szCs w:val="26"/>
                  <w:rtl/>
                </w:rPr>
                <w:alias w:val="1478"/>
                <w:tag w:val="1478"/>
                <w:id w:val="1188956764"/>
                <w:text w:multiLine="1"/>
              </w:sdtPr>
              <w:sdtEndPr/>
              <w:sdtContent>
                <w:r w:rsidR="00974F5B">
                  <w:rPr>
                    <w:rFonts w:ascii="Arial" w:hAnsi="Arial"/>
                    <w:b/>
                    <w:bCs/>
                    <w:noProof w:val="0"/>
                    <w:sz w:val="26"/>
                    <w:szCs w:val="26"/>
                    <w:rtl/>
                  </w:rPr>
                  <w:t>ד</w:t>
                </w:r>
              </w:sdtContent>
            </w:sdt>
            <w:sdt>
              <w:sdtPr>
                <w:rPr>
                  <w:rFonts w:ascii="Arial" w:hAnsi="Arial" w:hint="cs"/>
                  <w:b/>
                  <w:bCs/>
                  <w:noProof w:val="0"/>
                  <w:sz w:val="26"/>
                  <w:szCs w:val="26"/>
                  <w:rtl/>
                </w:rPr>
                <w:alias w:val="2316"/>
                <w:tag w:val="2316"/>
                <w:id w:val="-579515890"/>
                <w:text w:multiLine="1"/>
              </w:sdtPr>
              <w:sdtEndPr/>
              <w:sdtContent>
                <w:r w:rsidR="00482AEC">
                  <w:rPr>
                    <w:rFonts w:ascii="Arial" w:hAnsi="Arial" w:hint="cs"/>
                    <w:b/>
                    <w:bCs/>
                    <w:noProof w:val="0"/>
                    <w:sz w:val="26"/>
                    <w:szCs w:val="26"/>
                    <w:rtl/>
                  </w:rPr>
                  <w:t>'</w:t>
                </w:r>
              </w:sdtContent>
            </w:sdt>
          </w:p>
          <w:p w:rsidR="00694556" w:rsidRDefault="00217CA5" w:rsidP="00482AEC">
            <w:pPr>
              <w:rPr>
                <w:b/>
                <w:bCs/>
                <w:noProof w:val="0"/>
                <w:sz w:val="26"/>
                <w:szCs w:val="26"/>
              </w:rPr>
            </w:pPr>
            <w:sdt>
              <w:sdtPr>
                <w:rPr>
                  <w:rFonts w:ascii="Arial" w:hAnsi="Arial"/>
                  <w:b/>
                  <w:bCs/>
                  <w:noProof w:val="0"/>
                  <w:sz w:val="26"/>
                  <w:szCs w:val="26"/>
                  <w:rtl/>
                </w:rPr>
                <w:alias w:val="1462"/>
                <w:tag w:val="1462"/>
                <w:id w:val="-840618477"/>
                <w:text w:multiLine="1"/>
              </w:sdtPr>
              <w:sdtEndPr/>
              <w:sdtContent>
                <w:r w:rsidR="00CB6B94">
                  <w:rPr>
                    <w:rFonts w:ascii="Arial" w:hAnsi="Arial"/>
                    <w:b/>
                    <w:bCs/>
                    <w:noProof w:val="0"/>
                    <w:sz w:val="26"/>
                    <w:szCs w:val="26"/>
                    <w:rtl/>
                  </w:rPr>
                  <w:t>4</w:t>
                </w:r>
              </w:sdtContent>
            </w:sdt>
            <w:r w:rsidR="00625C89" w:rsidRPr="00903DB5">
              <w:rPr>
                <w:rFonts w:ascii="Arial" w:hAnsi="Arial"/>
                <w:b/>
                <w:bCs/>
                <w:noProof w:val="0"/>
                <w:sz w:val="26"/>
                <w:szCs w:val="26"/>
                <w:rtl/>
              </w:rPr>
              <w:t>.</w:t>
            </w:r>
            <w:sdt>
              <w:sdtPr>
                <w:rPr>
                  <w:rFonts w:ascii="Arial" w:hAnsi="Arial"/>
                  <w:b/>
                  <w:bCs/>
                  <w:noProof w:val="0"/>
                  <w:sz w:val="26"/>
                  <w:szCs w:val="26"/>
                  <w:rtl/>
                </w:rPr>
                <w:alias w:val="1478"/>
                <w:tag w:val="1478"/>
                <w:id w:val="-1730987069"/>
                <w:text w:multiLine="1"/>
              </w:sdtPr>
              <w:sdtEndPr/>
              <w:sdtContent>
                <w:r w:rsidR="00CB6B94">
                  <w:rPr>
                    <w:rFonts w:ascii="Arial" w:hAnsi="Arial"/>
                    <w:b/>
                    <w:bCs/>
                    <w:noProof w:val="0"/>
                    <w:sz w:val="26"/>
                    <w:szCs w:val="26"/>
                    <w:rtl/>
                  </w:rPr>
                  <w:t>א</w:t>
                </w:r>
              </w:sdtContent>
            </w:sdt>
            <w:sdt>
              <w:sdtPr>
                <w:rPr>
                  <w:rFonts w:ascii="Arial" w:hAnsi="Arial" w:hint="cs"/>
                  <w:b/>
                  <w:bCs/>
                  <w:noProof w:val="0"/>
                  <w:sz w:val="26"/>
                  <w:szCs w:val="26"/>
                  <w:rtl/>
                </w:rPr>
                <w:alias w:val="2316"/>
                <w:tag w:val="2316"/>
                <w:id w:val="1676304756"/>
                <w:text w:multiLine="1"/>
              </w:sdtPr>
              <w:sdtEndPr/>
              <w:sdtContent>
                <w:r w:rsidR="00482AEC">
                  <w:rPr>
                    <w:rFonts w:ascii="Arial" w:hAnsi="Arial" w:hint="cs"/>
                    <w:b/>
                    <w:bCs/>
                    <w:noProof w:val="0"/>
                    <w:sz w:val="26"/>
                    <w:szCs w:val="26"/>
                    <w:rtl/>
                  </w:rPr>
                  <w:t>'</w:t>
                </w:r>
              </w:sdtContent>
            </w:sdt>
          </w:p>
          <w:p w:rsidR="00F037FB" w:rsidRDefault="00217CA5" w:rsidP="00482AEC">
            <w:pPr>
              <w:rPr>
                <w:rFonts w:ascii="Arial" w:hAnsi="Arial"/>
                <w:b/>
                <w:bCs/>
                <w:noProof w:val="0"/>
                <w:sz w:val="26"/>
                <w:szCs w:val="26"/>
                <w:rtl/>
              </w:rPr>
            </w:pPr>
            <w:sdt>
              <w:sdtPr>
                <w:rPr>
                  <w:rFonts w:ascii="Arial" w:hAnsi="Arial"/>
                  <w:b/>
                  <w:bCs/>
                  <w:noProof w:val="0"/>
                  <w:sz w:val="26"/>
                  <w:szCs w:val="26"/>
                  <w:rtl/>
                </w:rPr>
                <w:alias w:val="1462"/>
                <w:tag w:val="1462"/>
                <w:id w:val="2050254750"/>
                <w:text w:multiLine="1"/>
              </w:sdtPr>
              <w:sdtEndPr/>
              <w:sdtContent>
                <w:r w:rsidR="00CB6B94">
                  <w:rPr>
                    <w:rFonts w:ascii="Arial" w:hAnsi="Arial"/>
                    <w:b/>
                    <w:bCs/>
                    <w:noProof w:val="0"/>
                    <w:sz w:val="26"/>
                    <w:szCs w:val="26"/>
                    <w:rtl/>
                  </w:rPr>
                  <w:t>5</w:t>
                </w:r>
              </w:sdtContent>
            </w:sdt>
            <w:r w:rsidR="00625C89" w:rsidRPr="00903DB5">
              <w:rPr>
                <w:rFonts w:ascii="Arial" w:hAnsi="Arial"/>
                <w:b/>
                <w:bCs/>
                <w:noProof w:val="0"/>
                <w:sz w:val="26"/>
                <w:szCs w:val="26"/>
                <w:rtl/>
              </w:rPr>
              <w:t>.</w:t>
            </w:r>
            <w:sdt>
              <w:sdtPr>
                <w:rPr>
                  <w:rFonts w:ascii="Arial" w:hAnsi="Arial"/>
                  <w:b/>
                  <w:bCs/>
                  <w:noProof w:val="0"/>
                  <w:sz w:val="26"/>
                  <w:szCs w:val="26"/>
                  <w:rtl/>
                </w:rPr>
                <w:alias w:val="1478"/>
                <w:tag w:val="1478"/>
                <w:id w:val="2086335776"/>
                <w:text w:multiLine="1"/>
              </w:sdtPr>
              <w:sdtEndPr/>
              <w:sdtContent>
                <w:r w:rsidR="00CB6B94">
                  <w:rPr>
                    <w:rFonts w:ascii="Arial" w:hAnsi="Arial"/>
                    <w:b/>
                    <w:bCs/>
                    <w:noProof w:val="0"/>
                    <w:sz w:val="26"/>
                    <w:szCs w:val="26"/>
                    <w:rtl/>
                  </w:rPr>
                  <w:t>מ</w:t>
                </w:r>
              </w:sdtContent>
            </w:sdt>
            <w:r w:rsidR="00482AEC">
              <w:rPr>
                <w:rFonts w:ascii="Arial" w:hAnsi="Arial" w:hint="cs"/>
                <w:b/>
                <w:bCs/>
                <w:noProof w:val="0"/>
                <w:sz w:val="26"/>
                <w:szCs w:val="26"/>
                <w:rtl/>
              </w:rPr>
              <w:t>'</w:t>
            </w:r>
          </w:p>
          <w:p w:rsidR="00F037FB" w:rsidRPr="00F037FB" w:rsidRDefault="00F037FB" w:rsidP="00F037FB">
            <w:pPr>
              <w:rPr>
                <w:rFonts w:ascii="Arial" w:hAnsi="Arial"/>
                <w:b/>
                <w:bCs/>
                <w:noProof w:val="0"/>
                <w:sz w:val="26"/>
                <w:szCs w:val="26"/>
              </w:rPr>
            </w:pPr>
            <w:r>
              <w:rPr>
                <w:rFonts w:ascii="Arial" w:hAnsi="Arial" w:hint="cs"/>
                <w:b/>
                <w:bCs/>
                <w:noProof w:val="0"/>
                <w:sz w:val="26"/>
                <w:szCs w:val="26"/>
                <w:rtl/>
              </w:rPr>
              <w:t>כולם באמצעות ב"כ עו"ד אורן ביטון</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217CA5">
            <w:pPr>
              <w:rPr>
                <w:rFonts w:ascii="Arial" w:hAnsi="Arial"/>
                <w:b/>
                <w:bCs/>
                <w:noProof w:val="0"/>
                <w:sz w:val="26"/>
                <w:szCs w:val="26"/>
              </w:rPr>
            </w:pPr>
            <w:sdt>
              <w:sdtPr>
                <w:rPr>
                  <w:rtl/>
                </w:rPr>
                <w:alias w:val="1184"/>
                <w:tag w:val="1184"/>
                <w:id w:val="-192070881"/>
                <w:text w:multiLine="1"/>
              </w:sdtPr>
              <w:sdtEndPr/>
              <w:sdtContent>
                <w:r w:rsidR="00B74974">
                  <w:rPr>
                    <w:rFonts w:ascii="Arial" w:hAnsi="Arial"/>
                    <w:b/>
                    <w:bCs/>
                    <w:noProof w:val="0"/>
                    <w:sz w:val="26"/>
                    <w:szCs w:val="26"/>
                    <w:rtl/>
                  </w:rPr>
                  <w:t>נתבע</w:t>
                </w:r>
                <w:r w:rsidR="00B74974">
                  <w:rPr>
                    <w:rFonts w:ascii="Arial" w:hAnsi="Arial" w:hint="cs"/>
                    <w:b/>
                    <w:bCs/>
                    <w:noProof w:val="0"/>
                    <w:sz w:val="26"/>
                    <w:szCs w:val="26"/>
                    <w:rtl/>
                  </w:rPr>
                  <w:t>ת/ משיבה</w:t>
                </w:r>
              </w:sdtContent>
            </w:sdt>
          </w:p>
        </w:tc>
        <w:tc>
          <w:tcPr>
            <w:tcW w:w="5571" w:type="dxa"/>
          </w:tcPr>
          <w:p w:rsidR="00694556" w:rsidRDefault="00694556">
            <w:pPr>
              <w:rPr>
                <w:rFonts w:ascii="Arial" w:hAnsi="Arial"/>
                <w:b/>
                <w:bCs/>
                <w:noProof w:val="0"/>
                <w:sz w:val="26"/>
                <w:szCs w:val="26"/>
                <w:rtl/>
              </w:rPr>
            </w:pPr>
          </w:p>
          <w:p w:rsidR="00694556" w:rsidRDefault="00217CA5" w:rsidP="00482AEC">
            <w:pPr>
              <w:rPr>
                <w:b/>
                <w:bCs/>
                <w:noProof w:val="0"/>
                <w:sz w:val="26"/>
                <w:szCs w:val="26"/>
                <w:rtl/>
              </w:rPr>
            </w:pPr>
            <w:sdt>
              <w:sdtPr>
                <w:rPr>
                  <w:rFonts w:ascii="Arial" w:hAnsi="Arial"/>
                  <w:b/>
                  <w:bCs/>
                  <w:noProof w:val="0"/>
                  <w:sz w:val="26"/>
                  <w:szCs w:val="26"/>
                  <w:rtl/>
                </w:rPr>
                <w:alias w:val="1486"/>
                <w:tag w:val="1486"/>
                <w:id w:val="106632447"/>
                <w:text w:multiLine="1"/>
              </w:sdtPr>
              <w:sdtEndPr/>
              <w:sdtContent>
                <w:r w:rsidR="00CB6B94">
                  <w:rPr>
                    <w:rFonts w:ascii="Arial" w:hAnsi="Arial"/>
                    <w:b/>
                    <w:bCs/>
                    <w:noProof w:val="0"/>
                    <w:sz w:val="26"/>
                    <w:szCs w:val="26"/>
                    <w:rtl/>
                  </w:rPr>
                  <w:t>ח</w:t>
                </w:r>
                <w:r w:rsidR="00482AEC">
                  <w:rPr>
                    <w:rFonts w:ascii="Arial" w:hAnsi="Arial" w:hint="cs"/>
                    <w:b/>
                    <w:bCs/>
                    <w:noProof w:val="0"/>
                    <w:sz w:val="26"/>
                    <w:szCs w:val="26"/>
                    <w:rtl/>
                  </w:rPr>
                  <w:t>'</w:t>
                </w:r>
              </w:sdtContent>
            </w:sdt>
            <w:sdt>
              <w:sdtPr>
                <w:rPr>
                  <w:rFonts w:ascii="Arial" w:hAnsi="Arial" w:hint="cs"/>
                  <w:b/>
                  <w:bCs/>
                  <w:noProof w:val="0"/>
                  <w:sz w:val="26"/>
                  <w:szCs w:val="26"/>
                  <w:rtl/>
                </w:rPr>
                <w:alias w:val="2318"/>
                <w:tag w:val="2318"/>
                <w:id w:val="1006256827"/>
                <w:showingPlcHdr/>
                <w:text w:multiLine="1"/>
              </w:sdtPr>
              <w:sdtEndPr/>
              <w:sdtContent>
                <w:r w:rsidR="00482AEC">
                  <w:rPr>
                    <w:rFonts w:ascii="Arial" w:hAnsi="Arial"/>
                    <w:b/>
                    <w:bCs/>
                    <w:noProof w:val="0"/>
                    <w:sz w:val="26"/>
                    <w:szCs w:val="26"/>
                    <w:rtl/>
                  </w:rPr>
                  <w:t xml:space="preserve">     </w:t>
                </w:r>
              </w:sdtContent>
            </w:sdt>
          </w:p>
          <w:p w:rsidR="00694556" w:rsidRDefault="00F037FB" w:rsidP="00F037FB">
            <w:pPr>
              <w:rPr>
                <w:b/>
                <w:bCs/>
                <w:noProof w:val="0"/>
                <w:sz w:val="26"/>
                <w:szCs w:val="26"/>
                <w:rtl/>
              </w:rPr>
            </w:pPr>
            <w:r>
              <w:rPr>
                <w:rFonts w:ascii="Arial" w:hAnsi="Arial" w:hint="cs"/>
                <w:b/>
                <w:bCs/>
                <w:noProof w:val="0"/>
                <w:sz w:val="26"/>
                <w:szCs w:val="26"/>
                <w:rtl/>
              </w:rPr>
              <w:t>באמצעות ב"כ עו"ד ריקי אופק אבן צור</w:t>
            </w:r>
            <w:sdt>
              <w:sdtPr>
                <w:rPr>
                  <w:rFonts w:ascii="Arial" w:hAnsi="Arial" w:hint="cs"/>
                  <w:b/>
                  <w:bCs/>
                  <w:noProof w:val="0"/>
                  <w:sz w:val="26"/>
                  <w:szCs w:val="26"/>
                  <w:rtl/>
                </w:rPr>
                <w:alias w:val="2318"/>
                <w:tag w:val="2318"/>
                <w:id w:val="-528951562"/>
                <w:showingPlcHdr/>
                <w:text w:multiLine="1"/>
              </w:sdtPr>
              <w:sdtEndPr/>
              <w:sdtContent>
                <w:r>
                  <w:rPr>
                    <w:rFonts w:ascii="Arial" w:hAnsi="Arial"/>
                    <w:b/>
                    <w:bCs/>
                    <w:noProof w:val="0"/>
                    <w:sz w:val="26"/>
                    <w:szCs w:val="26"/>
                    <w:rtl/>
                  </w:rPr>
                  <w:t xml:space="preserve">     </w:t>
                </w:r>
              </w:sdtContent>
            </w:sdt>
          </w:p>
        </w:tc>
      </w:tr>
    </w:tbl>
    <w:p w:rsidR="00694556" w:rsidRDefault="00694556" w:rsidP="003823DA">
      <w:pPr>
        <w:suppressLineNumbers/>
      </w:pPr>
    </w:p>
    <w:p w:rsidR="00694556" w:rsidRDefault="00B74974" w:rsidP="00482AEC">
      <w:pPr>
        <w:suppressLineNumbers/>
        <w:rPr>
          <w:b/>
          <w:bCs/>
          <w:u w:val="single"/>
          <w:rtl/>
        </w:rPr>
      </w:pPr>
      <w:r w:rsidRPr="00B74974">
        <w:rPr>
          <w:rFonts w:hint="cs"/>
          <w:b/>
          <w:bCs/>
          <w:u w:val="single"/>
          <w:rtl/>
        </w:rPr>
        <w:t xml:space="preserve">בעניין עזבון המנוח: </w:t>
      </w:r>
    </w:p>
    <w:p w:rsidR="00F037FB" w:rsidRDefault="00F037FB" w:rsidP="00F037FB">
      <w:pPr>
        <w:suppressLineNumbers/>
        <w:rPr>
          <w:rtl/>
        </w:rPr>
      </w:pPr>
    </w:p>
    <w:p w:rsidR="00F037FB" w:rsidRPr="00B74974" w:rsidRDefault="00F037FB" w:rsidP="00F037FB">
      <w:pPr>
        <w:suppressLineNumbers/>
        <w:rPr>
          <w:b/>
          <w:bCs/>
          <w:u w:val="single"/>
          <w:rtl/>
        </w:rPr>
      </w:pPr>
      <w:r w:rsidRPr="00F037FB">
        <w:rPr>
          <w:rFonts w:hint="cs"/>
          <w:rtl/>
        </w:rPr>
        <w:t xml:space="preserve">להלן: </w:t>
      </w:r>
      <w:r>
        <w:rPr>
          <w:rFonts w:hint="cs"/>
          <w:b/>
          <w:bCs/>
          <w:rtl/>
        </w:rPr>
        <w:t>"המנוח".</w:t>
      </w:r>
    </w:p>
    <w:p w:rsidR="00B74974" w:rsidRPr="00B74974" w:rsidRDefault="00B74974" w:rsidP="003823DA">
      <w:pPr>
        <w:suppressLineNumbers/>
        <w:rPr>
          <w:b/>
          <w:bCs/>
          <w:u w:val="single"/>
          <w:rtl/>
        </w:rPr>
      </w:pPr>
    </w:p>
    <w:p w:rsidR="00B74974" w:rsidRPr="00B74974" w:rsidRDefault="00B74974" w:rsidP="003823DA">
      <w:pPr>
        <w:suppressLineNumbers/>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C4335" w:rsidRDefault="00005C8B">
            <w:pPr>
              <w:bidi w:val="0"/>
              <w:jc w:val="center"/>
              <w:rPr>
                <w:rFonts w:ascii="Arial" w:hAnsi="Arial"/>
                <w:b/>
                <w:bCs/>
                <w:noProof w:val="0"/>
                <w:sz w:val="32"/>
                <w:szCs w:val="32"/>
                <w:u w:val="double"/>
              </w:rPr>
            </w:pPr>
            <w:r w:rsidRPr="00AC4335">
              <w:rPr>
                <w:rFonts w:ascii="Arial" w:hAnsi="Arial"/>
                <w:b/>
                <w:bCs/>
                <w:noProof w:val="0"/>
                <w:sz w:val="32"/>
                <w:szCs w:val="32"/>
                <w:u w:val="double"/>
                <w:rtl/>
              </w:rPr>
              <w:t>פסק דין</w:t>
            </w:r>
          </w:p>
        </w:tc>
      </w:tr>
    </w:tbl>
    <w:p w:rsidR="00B74974" w:rsidRDefault="00B74974">
      <w:pPr>
        <w:spacing w:line="360" w:lineRule="auto"/>
        <w:jc w:val="both"/>
        <w:rPr>
          <w:rFonts w:ascii="Arial" w:hAnsi="Arial"/>
          <w:b/>
          <w:bCs/>
          <w:noProof w:val="0"/>
          <w:u w:val="single"/>
          <w:rtl/>
        </w:rPr>
      </w:pPr>
    </w:p>
    <w:p w:rsidR="00B74974" w:rsidRDefault="001B2F6B" w:rsidP="001B2F6B">
      <w:pPr>
        <w:spacing w:line="360" w:lineRule="auto"/>
        <w:jc w:val="both"/>
        <w:rPr>
          <w:rFonts w:ascii="Arial" w:hAnsi="Arial"/>
          <w:noProof w:val="0"/>
          <w:rtl/>
        </w:rPr>
      </w:pPr>
      <w:r>
        <w:rPr>
          <w:rFonts w:ascii="Arial" w:hAnsi="Arial" w:hint="cs"/>
          <w:noProof w:val="0"/>
          <w:rtl/>
        </w:rPr>
        <w:t xml:space="preserve">מונחות </w:t>
      </w:r>
      <w:r w:rsidR="00B74974">
        <w:rPr>
          <w:rFonts w:ascii="Arial" w:hAnsi="Arial" w:hint="cs"/>
          <w:noProof w:val="0"/>
          <w:rtl/>
        </w:rPr>
        <w:t>לפני</w:t>
      </w:r>
      <w:r>
        <w:rPr>
          <w:rFonts w:ascii="Arial" w:hAnsi="Arial" w:hint="cs"/>
          <w:noProof w:val="0"/>
          <w:rtl/>
        </w:rPr>
        <w:t xml:space="preserve"> שתי בקשות. האחת, בקשה</w:t>
      </w:r>
      <w:r w:rsidR="00974F5B">
        <w:rPr>
          <w:rFonts w:ascii="Arial" w:hAnsi="Arial" w:hint="cs"/>
          <w:noProof w:val="0"/>
          <w:rtl/>
        </w:rPr>
        <w:t xml:space="preserve"> למתן צו </w:t>
      </w:r>
      <w:r>
        <w:rPr>
          <w:rFonts w:ascii="Arial" w:hAnsi="Arial" w:hint="cs"/>
          <w:noProof w:val="0"/>
          <w:rtl/>
        </w:rPr>
        <w:t>ל</w:t>
      </w:r>
      <w:r w:rsidR="00974F5B">
        <w:rPr>
          <w:rFonts w:ascii="Arial" w:hAnsi="Arial" w:hint="cs"/>
          <w:noProof w:val="0"/>
          <w:rtl/>
        </w:rPr>
        <w:t>ק</w:t>
      </w:r>
      <w:r w:rsidR="00F011A8">
        <w:rPr>
          <w:rFonts w:ascii="Arial" w:hAnsi="Arial" w:hint="cs"/>
          <w:noProof w:val="0"/>
          <w:rtl/>
        </w:rPr>
        <w:t xml:space="preserve">יום צוואת המנוח מיום 05/02/2019, </w:t>
      </w:r>
      <w:r>
        <w:rPr>
          <w:rFonts w:ascii="Arial" w:hAnsi="Arial" w:hint="cs"/>
          <w:noProof w:val="0"/>
          <w:rtl/>
        </w:rPr>
        <w:t xml:space="preserve">במסגרתה הוריש </w:t>
      </w:r>
      <w:r w:rsidR="00905A09">
        <w:rPr>
          <w:rFonts w:ascii="Arial" w:hAnsi="Arial" w:hint="cs"/>
          <w:noProof w:val="0"/>
          <w:rtl/>
        </w:rPr>
        <w:t xml:space="preserve">המנוח </w:t>
      </w:r>
      <w:r>
        <w:rPr>
          <w:rFonts w:ascii="Arial" w:hAnsi="Arial" w:hint="cs"/>
          <w:noProof w:val="0"/>
          <w:rtl/>
        </w:rPr>
        <w:t>כל רכושו לאחייניתו הנתבעת (להלן: "</w:t>
      </w:r>
      <w:r w:rsidRPr="001B2F6B">
        <w:rPr>
          <w:rFonts w:ascii="Arial" w:hAnsi="Arial" w:hint="cs"/>
          <w:noProof w:val="0"/>
          <w:rtl/>
        </w:rPr>
        <w:t>"</w:t>
      </w:r>
      <w:r w:rsidRPr="001B2F6B">
        <w:rPr>
          <w:rFonts w:ascii="Arial" w:hAnsi="Arial" w:hint="cs"/>
          <w:b/>
          <w:bCs/>
          <w:noProof w:val="0"/>
          <w:rtl/>
        </w:rPr>
        <w:t>הנתבעת</w:t>
      </w:r>
      <w:r w:rsidRPr="001B2F6B">
        <w:rPr>
          <w:rFonts w:ascii="Arial" w:hAnsi="Arial" w:hint="cs"/>
          <w:noProof w:val="0"/>
          <w:rtl/>
        </w:rPr>
        <w:t>" /או "</w:t>
      </w:r>
      <w:r w:rsidRPr="001B2F6B">
        <w:rPr>
          <w:rFonts w:ascii="Arial" w:hAnsi="Arial" w:hint="cs"/>
          <w:b/>
          <w:bCs/>
          <w:noProof w:val="0"/>
          <w:rtl/>
        </w:rPr>
        <w:t>המשיבה</w:t>
      </w:r>
      <w:r w:rsidRPr="001B2F6B">
        <w:rPr>
          <w:rFonts w:ascii="Arial" w:hAnsi="Arial" w:hint="cs"/>
          <w:noProof w:val="0"/>
          <w:rtl/>
        </w:rPr>
        <w:t>" ו/או "</w:t>
      </w:r>
      <w:r w:rsidRPr="001B2F6B">
        <w:rPr>
          <w:rFonts w:ascii="Arial" w:hAnsi="Arial" w:hint="cs"/>
          <w:b/>
          <w:bCs/>
          <w:noProof w:val="0"/>
          <w:rtl/>
        </w:rPr>
        <w:t>ח</w:t>
      </w:r>
      <w:r w:rsidRPr="001B2F6B">
        <w:rPr>
          <w:rFonts w:ascii="Arial" w:hAnsi="Arial" w:hint="cs"/>
          <w:noProof w:val="0"/>
          <w:rtl/>
        </w:rPr>
        <w:t>"</w:t>
      </w:r>
      <w:r>
        <w:rPr>
          <w:rFonts w:ascii="Arial" w:hAnsi="Arial" w:hint="cs"/>
          <w:noProof w:val="0"/>
          <w:rtl/>
        </w:rPr>
        <w:t xml:space="preserve">). השנייה, בקשת </w:t>
      </w:r>
      <w:r w:rsidR="001F2F92">
        <w:rPr>
          <w:rFonts w:ascii="Arial" w:hAnsi="Arial" w:hint="cs"/>
          <w:noProof w:val="0"/>
          <w:rtl/>
        </w:rPr>
        <w:t>התנגדות ל</w:t>
      </w:r>
      <w:r w:rsidR="00241324">
        <w:rPr>
          <w:rFonts w:ascii="Arial" w:hAnsi="Arial" w:hint="cs"/>
          <w:noProof w:val="0"/>
          <w:rtl/>
        </w:rPr>
        <w:t>קיום צוואת המנוח</w:t>
      </w:r>
      <w:r w:rsidR="00974F5B">
        <w:rPr>
          <w:rFonts w:ascii="Arial" w:hAnsi="Arial" w:hint="cs"/>
          <w:noProof w:val="0"/>
          <w:rtl/>
        </w:rPr>
        <w:t xml:space="preserve">, שהוגשה על ידי חמשת ילדי המנוח. </w:t>
      </w:r>
    </w:p>
    <w:p w:rsidR="001F2F92" w:rsidRDefault="001F2F92">
      <w:pPr>
        <w:spacing w:line="360" w:lineRule="auto"/>
        <w:jc w:val="both"/>
        <w:rPr>
          <w:rFonts w:ascii="Arial" w:hAnsi="Arial"/>
          <w:noProof w:val="0"/>
          <w:rtl/>
        </w:rPr>
      </w:pPr>
    </w:p>
    <w:p w:rsidR="001F2F92" w:rsidRDefault="001F2F92" w:rsidP="001B2F6B">
      <w:pPr>
        <w:spacing w:line="360" w:lineRule="auto"/>
        <w:jc w:val="both"/>
        <w:rPr>
          <w:rFonts w:ascii="Arial" w:hAnsi="Arial"/>
          <w:noProof w:val="0"/>
          <w:rtl/>
        </w:rPr>
      </w:pPr>
      <w:r>
        <w:rPr>
          <w:rFonts w:ascii="Arial" w:hAnsi="Arial" w:hint="cs"/>
          <w:noProof w:val="0"/>
          <w:rtl/>
        </w:rPr>
        <w:t>לא ר</w:t>
      </w:r>
      <w:r w:rsidR="00D45C44">
        <w:rPr>
          <w:rFonts w:ascii="Arial" w:hAnsi="Arial" w:hint="cs"/>
          <w:noProof w:val="0"/>
          <w:rtl/>
        </w:rPr>
        <w:t>בים המ</w:t>
      </w:r>
      <w:r w:rsidR="00DE1216">
        <w:rPr>
          <w:rFonts w:ascii="Arial" w:hAnsi="Arial" w:hint="cs"/>
          <w:noProof w:val="0"/>
          <w:rtl/>
        </w:rPr>
        <w:t>קרים בהם בית משפט נחשף ל</w:t>
      </w:r>
      <w:r>
        <w:rPr>
          <w:rFonts w:ascii="Arial" w:hAnsi="Arial" w:hint="cs"/>
          <w:noProof w:val="0"/>
          <w:rtl/>
        </w:rPr>
        <w:t>מחלוקות על רכושו של אדם בעקבות התערבות חיצונית</w:t>
      </w:r>
      <w:r w:rsidR="00F011A8">
        <w:rPr>
          <w:rFonts w:ascii="Arial" w:hAnsi="Arial" w:hint="cs"/>
          <w:noProof w:val="0"/>
          <w:rtl/>
        </w:rPr>
        <w:t>,</w:t>
      </w:r>
      <w:r>
        <w:rPr>
          <w:rFonts w:ascii="Arial" w:hAnsi="Arial" w:hint="cs"/>
          <w:noProof w:val="0"/>
          <w:rtl/>
        </w:rPr>
        <w:t xml:space="preserve"> </w:t>
      </w:r>
      <w:r w:rsidR="00241324">
        <w:rPr>
          <w:rFonts w:ascii="Arial" w:hAnsi="Arial" w:hint="cs"/>
          <w:noProof w:val="0"/>
          <w:rtl/>
        </w:rPr>
        <w:t>במסגרתה נעשתה פנייה לבית משפט זה</w:t>
      </w:r>
      <w:r w:rsidR="00DE1216">
        <w:rPr>
          <w:rFonts w:ascii="Arial" w:hAnsi="Arial" w:hint="cs"/>
          <w:noProof w:val="0"/>
          <w:rtl/>
        </w:rPr>
        <w:t xml:space="preserve"> עקב חשש לניצול המנוח, </w:t>
      </w:r>
      <w:r w:rsidR="00241324">
        <w:rPr>
          <w:rFonts w:ascii="Arial" w:hAnsi="Arial" w:hint="cs"/>
          <w:noProof w:val="0"/>
          <w:rtl/>
        </w:rPr>
        <w:t>עוד בחיי</w:t>
      </w:r>
      <w:r w:rsidR="00DE1216">
        <w:rPr>
          <w:rFonts w:ascii="Arial" w:hAnsi="Arial" w:hint="cs"/>
          <w:noProof w:val="0"/>
          <w:rtl/>
        </w:rPr>
        <w:t>ו</w:t>
      </w:r>
      <w:r w:rsidR="001B2F6B">
        <w:rPr>
          <w:rFonts w:ascii="Arial" w:hAnsi="Arial" w:hint="cs"/>
          <w:noProof w:val="0"/>
          <w:rtl/>
        </w:rPr>
        <w:t>.</w:t>
      </w:r>
    </w:p>
    <w:p w:rsidR="00D66E23" w:rsidRDefault="00D66E23">
      <w:pPr>
        <w:spacing w:line="360" w:lineRule="auto"/>
        <w:jc w:val="both"/>
        <w:rPr>
          <w:rFonts w:ascii="Arial" w:hAnsi="Arial"/>
          <w:noProof w:val="0"/>
          <w:rtl/>
        </w:rPr>
      </w:pPr>
    </w:p>
    <w:p w:rsidR="0039681C" w:rsidRDefault="001B2F6B" w:rsidP="00F011A8">
      <w:pPr>
        <w:spacing w:line="360" w:lineRule="auto"/>
        <w:jc w:val="both"/>
        <w:rPr>
          <w:rFonts w:ascii="Arial" w:hAnsi="Arial"/>
          <w:noProof w:val="0"/>
          <w:rtl/>
        </w:rPr>
      </w:pPr>
      <w:r>
        <w:rPr>
          <w:rFonts w:ascii="Arial" w:hAnsi="Arial" w:hint="cs"/>
          <w:noProof w:val="0"/>
          <w:rtl/>
        </w:rPr>
        <w:t>בעניין הנדון</w:t>
      </w:r>
      <w:r w:rsidR="00D66E23">
        <w:rPr>
          <w:rFonts w:ascii="Arial" w:hAnsi="Arial" w:hint="cs"/>
          <w:noProof w:val="0"/>
          <w:rtl/>
        </w:rPr>
        <w:t xml:space="preserve">, בית משפט </w:t>
      </w:r>
      <w:r>
        <w:rPr>
          <w:rFonts w:ascii="Arial" w:hAnsi="Arial" w:hint="cs"/>
          <w:noProof w:val="0"/>
          <w:rtl/>
        </w:rPr>
        <w:t xml:space="preserve">זה </w:t>
      </w:r>
      <w:r w:rsidR="00D66E23">
        <w:rPr>
          <w:rFonts w:ascii="Arial" w:hAnsi="Arial" w:hint="cs"/>
          <w:noProof w:val="0"/>
          <w:rtl/>
        </w:rPr>
        <w:t>נחשף לראשונה לטענות בדבר חשש לניצולו של המנוח על ידי</w:t>
      </w:r>
      <w:r w:rsidR="00371A1A">
        <w:rPr>
          <w:rFonts w:ascii="Arial" w:hAnsi="Arial" w:hint="cs"/>
          <w:noProof w:val="0"/>
          <w:rtl/>
        </w:rPr>
        <w:t xml:space="preserve"> מי משתי אחייניותיו כאמור, </w:t>
      </w:r>
      <w:r w:rsidR="00DC3B22">
        <w:rPr>
          <w:rFonts w:ascii="Arial" w:hAnsi="Arial" w:hint="cs"/>
          <w:noProof w:val="0"/>
          <w:rtl/>
        </w:rPr>
        <w:t>עוד ב</w:t>
      </w:r>
      <w:r>
        <w:rPr>
          <w:rFonts w:ascii="Arial" w:hAnsi="Arial" w:hint="cs"/>
          <w:noProof w:val="0"/>
          <w:rtl/>
        </w:rPr>
        <w:t xml:space="preserve">מהלך </w:t>
      </w:r>
      <w:r w:rsidR="00DC3B22">
        <w:rPr>
          <w:rFonts w:ascii="Arial" w:hAnsi="Arial" w:hint="cs"/>
          <w:noProof w:val="0"/>
          <w:rtl/>
        </w:rPr>
        <w:t>חייו</w:t>
      </w:r>
      <w:r>
        <w:rPr>
          <w:rFonts w:ascii="Arial" w:hAnsi="Arial" w:hint="cs"/>
          <w:noProof w:val="0"/>
          <w:rtl/>
        </w:rPr>
        <w:t xml:space="preserve">. תחילת ההליכים בפניי בעניין המנוח </w:t>
      </w:r>
      <w:r w:rsidR="00F011A8">
        <w:rPr>
          <w:rFonts w:ascii="Arial" w:hAnsi="Arial" w:hint="cs"/>
          <w:noProof w:val="0"/>
          <w:rtl/>
        </w:rPr>
        <w:t>ב</w:t>
      </w:r>
      <w:r>
        <w:rPr>
          <w:rFonts w:ascii="Arial" w:hAnsi="Arial" w:hint="cs"/>
          <w:noProof w:val="0"/>
          <w:rtl/>
        </w:rPr>
        <w:t>הגשת</w:t>
      </w:r>
      <w:r w:rsidR="00D66E23">
        <w:rPr>
          <w:rFonts w:ascii="Arial" w:hAnsi="Arial" w:hint="cs"/>
          <w:noProof w:val="0"/>
          <w:rtl/>
        </w:rPr>
        <w:t xml:space="preserve"> בקשה </w:t>
      </w:r>
      <w:r w:rsidR="00F011A8">
        <w:rPr>
          <w:rFonts w:ascii="Arial" w:hAnsi="Arial" w:hint="cs"/>
          <w:noProof w:val="0"/>
          <w:rtl/>
        </w:rPr>
        <w:t xml:space="preserve">יזומה על ידי ב"כ היועצת המשפטית, </w:t>
      </w:r>
      <w:r>
        <w:rPr>
          <w:rFonts w:ascii="Arial" w:hAnsi="Arial" w:hint="cs"/>
          <w:noProof w:val="0"/>
          <w:rtl/>
        </w:rPr>
        <w:t>במסגרתה עתר</w:t>
      </w:r>
      <w:r w:rsidR="00F011A8">
        <w:rPr>
          <w:rFonts w:ascii="Arial" w:hAnsi="Arial" w:hint="cs"/>
          <w:noProof w:val="0"/>
          <w:rtl/>
        </w:rPr>
        <w:t>ה</w:t>
      </w:r>
      <w:r>
        <w:rPr>
          <w:rFonts w:ascii="Arial" w:hAnsi="Arial" w:hint="cs"/>
          <w:noProof w:val="0"/>
          <w:rtl/>
        </w:rPr>
        <w:t xml:space="preserve"> לביטול ייפוי</w:t>
      </w:r>
      <w:r w:rsidR="00F011A8">
        <w:rPr>
          <w:rFonts w:ascii="Arial" w:hAnsi="Arial" w:hint="cs"/>
          <w:noProof w:val="0"/>
          <w:rtl/>
        </w:rPr>
        <w:t xml:space="preserve"> כח מתמשך שהוענק לאחיינית המנוח, </w:t>
      </w:r>
      <w:r>
        <w:rPr>
          <w:rFonts w:ascii="Arial" w:hAnsi="Arial" w:hint="cs"/>
          <w:noProof w:val="0"/>
          <w:rtl/>
        </w:rPr>
        <w:t>הגב' י'</w:t>
      </w:r>
      <w:r w:rsidR="0039681C">
        <w:rPr>
          <w:rFonts w:ascii="Arial" w:hAnsi="Arial" w:hint="cs"/>
          <w:noProof w:val="0"/>
          <w:rtl/>
        </w:rPr>
        <w:t xml:space="preserve"> ומינוי אפוטרופוס חיצוני על רכוש המנוח.</w:t>
      </w:r>
    </w:p>
    <w:p w:rsidR="0039681C" w:rsidRDefault="0039681C" w:rsidP="001B2F6B">
      <w:pPr>
        <w:spacing w:line="360" w:lineRule="auto"/>
        <w:jc w:val="both"/>
        <w:rPr>
          <w:rFonts w:ascii="Arial" w:hAnsi="Arial"/>
          <w:noProof w:val="0"/>
          <w:rtl/>
        </w:rPr>
      </w:pPr>
    </w:p>
    <w:p w:rsidR="00B819B2" w:rsidRDefault="0039681C" w:rsidP="001B2F6B">
      <w:pPr>
        <w:spacing w:line="360" w:lineRule="auto"/>
        <w:jc w:val="both"/>
        <w:rPr>
          <w:rFonts w:ascii="Arial" w:hAnsi="Arial"/>
          <w:noProof w:val="0"/>
          <w:rtl/>
        </w:rPr>
      </w:pPr>
      <w:r>
        <w:rPr>
          <w:rFonts w:ascii="Arial" w:hAnsi="Arial" w:hint="cs"/>
          <w:noProof w:val="0"/>
          <w:rtl/>
        </w:rPr>
        <w:t xml:space="preserve">בקשה זו הוגשה לבית המשפט </w:t>
      </w:r>
      <w:r w:rsidR="00D66E23">
        <w:rPr>
          <w:rFonts w:ascii="Arial" w:hAnsi="Arial" w:hint="cs"/>
          <w:noProof w:val="0"/>
          <w:rtl/>
        </w:rPr>
        <w:t>בעקבות פנ</w:t>
      </w:r>
      <w:r w:rsidR="00DC3B22">
        <w:rPr>
          <w:rFonts w:ascii="Arial" w:hAnsi="Arial" w:hint="cs"/>
          <w:noProof w:val="0"/>
          <w:rtl/>
        </w:rPr>
        <w:t>ייתו של כבוד השופט ארנברג עקב</w:t>
      </w:r>
      <w:r w:rsidR="00D66E23">
        <w:rPr>
          <w:rFonts w:ascii="Arial" w:hAnsi="Arial" w:hint="cs"/>
          <w:noProof w:val="0"/>
          <w:rtl/>
        </w:rPr>
        <w:t xml:space="preserve"> הלי</w:t>
      </w:r>
      <w:r w:rsidR="00DC3B22">
        <w:rPr>
          <w:rFonts w:ascii="Arial" w:hAnsi="Arial" w:hint="cs"/>
          <w:noProof w:val="0"/>
          <w:rtl/>
        </w:rPr>
        <w:t>ך שהתנהל לפניו בתיק 30050-11-19</w:t>
      </w:r>
      <w:r w:rsidR="00DE1216">
        <w:rPr>
          <w:rFonts w:ascii="Arial" w:hAnsi="Arial" w:hint="cs"/>
          <w:noProof w:val="0"/>
          <w:rtl/>
        </w:rPr>
        <w:t xml:space="preserve"> בבית</w:t>
      </w:r>
      <w:r w:rsidR="00DC3B22">
        <w:rPr>
          <w:rFonts w:ascii="Arial" w:hAnsi="Arial" w:hint="cs"/>
          <w:noProof w:val="0"/>
          <w:rtl/>
        </w:rPr>
        <w:t xml:space="preserve"> משפט שלום בירושלים. בעקבות הממצאים והטענות שעלו בהליך</w:t>
      </w:r>
      <w:r w:rsidR="00D66E23">
        <w:rPr>
          <w:rFonts w:ascii="Arial" w:hAnsi="Arial" w:hint="cs"/>
          <w:noProof w:val="0"/>
          <w:rtl/>
        </w:rPr>
        <w:t xml:space="preserve"> </w:t>
      </w:r>
      <w:r w:rsidR="00DC3B22">
        <w:rPr>
          <w:rFonts w:ascii="Arial" w:hAnsi="Arial" w:hint="cs"/>
          <w:noProof w:val="0"/>
          <w:rtl/>
        </w:rPr>
        <w:t>שהגיש המנוח כנגד המשיבה</w:t>
      </w:r>
      <w:r>
        <w:rPr>
          <w:rFonts w:ascii="Arial" w:hAnsi="Arial" w:hint="cs"/>
          <w:noProof w:val="0"/>
          <w:rtl/>
        </w:rPr>
        <w:t xml:space="preserve"> בפני כבוד השופט ארנברג</w:t>
      </w:r>
      <w:r w:rsidR="00DC3B22">
        <w:rPr>
          <w:rFonts w:ascii="Arial" w:hAnsi="Arial" w:hint="cs"/>
          <w:noProof w:val="0"/>
          <w:rtl/>
        </w:rPr>
        <w:t xml:space="preserve">, במסגרתו טען כי גזלה רכושו בעת שהיתה מיופת כח בחשבונו, </w:t>
      </w:r>
      <w:r w:rsidR="00D66E23">
        <w:rPr>
          <w:rFonts w:ascii="Arial" w:hAnsi="Arial" w:hint="cs"/>
          <w:noProof w:val="0"/>
          <w:rtl/>
        </w:rPr>
        <w:t xml:space="preserve">הורה </w:t>
      </w:r>
      <w:r w:rsidR="00DC3B22">
        <w:rPr>
          <w:rFonts w:ascii="Arial" w:hAnsi="Arial" w:hint="cs"/>
          <w:noProof w:val="0"/>
          <w:rtl/>
        </w:rPr>
        <w:t xml:space="preserve">כב' השופט </w:t>
      </w:r>
      <w:r w:rsidR="00D66E23">
        <w:rPr>
          <w:rFonts w:ascii="Arial" w:hAnsi="Arial" w:hint="cs"/>
          <w:noProof w:val="0"/>
          <w:rtl/>
        </w:rPr>
        <w:t>לב"</w:t>
      </w:r>
      <w:r w:rsidR="00974906">
        <w:rPr>
          <w:rFonts w:ascii="Arial" w:hAnsi="Arial" w:hint="cs"/>
          <w:noProof w:val="0"/>
          <w:rtl/>
        </w:rPr>
        <w:t>כ היועצת המשפטית לבחון הצ</w:t>
      </w:r>
      <w:r w:rsidR="00D66E23">
        <w:rPr>
          <w:rFonts w:ascii="Arial" w:hAnsi="Arial" w:hint="cs"/>
          <w:noProof w:val="0"/>
          <w:rtl/>
        </w:rPr>
        <w:t>ו</w:t>
      </w:r>
      <w:r w:rsidR="00DC3B22">
        <w:rPr>
          <w:rFonts w:ascii="Arial" w:hAnsi="Arial" w:hint="cs"/>
          <w:noProof w:val="0"/>
          <w:rtl/>
        </w:rPr>
        <w:t xml:space="preserve">רך במינוי אפוטרופוס למנוח. </w:t>
      </w:r>
    </w:p>
    <w:p w:rsidR="00B819B2" w:rsidRDefault="00B819B2" w:rsidP="001B2F6B">
      <w:pPr>
        <w:spacing w:line="360" w:lineRule="auto"/>
        <w:jc w:val="both"/>
        <w:rPr>
          <w:rFonts w:ascii="Arial" w:hAnsi="Arial"/>
          <w:noProof w:val="0"/>
          <w:rtl/>
        </w:rPr>
      </w:pPr>
    </w:p>
    <w:p w:rsidR="00B819B2" w:rsidRDefault="00B819B2" w:rsidP="001B2F6B">
      <w:pPr>
        <w:spacing w:line="360" w:lineRule="auto"/>
        <w:jc w:val="both"/>
        <w:rPr>
          <w:rFonts w:ascii="Arial" w:hAnsi="Arial"/>
          <w:noProof w:val="0"/>
          <w:rtl/>
        </w:rPr>
      </w:pPr>
    </w:p>
    <w:p w:rsidR="00694556" w:rsidRDefault="00DC3B22" w:rsidP="008A6F14">
      <w:pPr>
        <w:spacing w:line="360" w:lineRule="auto"/>
        <w:jc w:val="both"/>
        <w:rPr>
          <w:rFonts w:ascii="Arial" w:hAnsi="Arial"/>
          <w:noProof w:val="0"/>
          <w:rtl/>
        </w:rPr>
      </w:pPr>
      <w:r>
        <w:rPr>
          <w:rFonts w:ascii="Arial" w:hAnsi="Arial" w:hint="cs"/>
          <w:noProof w:val="0"/>
          <w:rtl/>
        </w:rPr>
        <w:lastRenderedPageBreak/>
        <w:t xml:space="preserve">משהורה כן בית המשפט, </w:t>
      </w:r>
      <w:r w:rsidR="00C31563">
        <w:rPr>
          <w:rFonts w:ascii="Arial" w:hAnsi="Arial" w:hint="cs"/>
          <w:noProof w:val="0"/>
          <w:rtl/>
        </w:rPr>
        <w:t xml:space="preserve">הוגשה בקשה יזומה על ידי ב"כ היועצת המשפטית </w:t>
      </w:r>
      <w:r w:rsidR="00B819B2">
        <w:rPr>
          <w:rFonts w:ascii="Arial" w:hAnsi="Arial" w:hint="cs"/>
          <w:noProof w:val="0"/>
          <w:rtl/>
        </w:rPr>
        <w:t xml:space="preserve">בבית משפט זה, </w:t>
      </w:r>
      <w:r w:rsidR="00C31563">
        <w:rPr>
          <w:rFonts w:ascii="Arial" w:hAnsi="Arial" w:hint="cs"/>
          <w:noProof w:val="0"/>
          <w:rtl/>
        </w:rPr>
        <w:t>להורות על ביטול יפויי כח מתמשכים שנתן המנוח ל</w:t>
      </w:r>
      <w:r w:rsidR="00B819B2">
        <w:rPr>
          <w:rFonts w:ascii="Arial" w:hAnsi="Arial" w:hint="cs"/>
          <w:noProof w:val="0"/>
          <w:rtl/>
        </w:rPr>
        <w:t>שתי אחייניותיו, האחת</w:t>
      </w:r>
      <w:r w:rsidR="00371A1A">
        <w:rPr>
          <w:rFonts w:ascii="Arial" w:hAnsi="Arial" w:hint="cs"/>
          <w:noProof w:val="0"/>
          <w:rtl/>
        </w:rPr>
        <w:t xml:space="preserve"> ח'</w:t>
      </w:r>
      <w:r w:rsidR="00B819B2">
        <w:rPr>
          <w:rFonts w:ascii="Arial" w:hAnsi="Arial" w:hint="cs"/>
          <w:noProof w:val="0"/>
          <w:rtl/>
        </w:rPr>
        <w:t>, בתו של האח הראשון, היא המשיבה והשנייה י', בתו של אחיו  השני</w:t>
      </w:r>
      <w:r w:rsidR="000F7421">
        <w:rPr>
          <w:rFonts w:ascii="Arial" w:hAnsi="Arial" w:hint="cs"/>
          <w:noProof w:val="0"/>
          <w:rtl/>
        </w:rPr>
        <w:t xml:space="preserve"> </w:t>
      </w:r>
      <w:r w:rsidR="00B819B2">
        <w:rPr>
          <w:rFonts w:ascii="Arial" w:hAnsi="Arial" w:hint="cs"/>
          <w:noProof w:val="0"/>
          <w:rtl/>
        </w:rPr>
        <w:t xml:space="preserve">של המנוח </w:t>
      </w:r>
      <w:r w:rsidR="000F7421">
        <w:rPr>
          <w:rFonts w:ascii="Arial" w:hAnsi="Arial" w:hint="cs"/>
          <w:noProof w:val="0"/>
          <w:rtl/>
        </w:rPr>
        <w:t>ו</w:t>
      </w:r>
      <w:r w:rsidR="008A6F14">
        <w:rPr>
          <w:rFonts w:ascii="Arial" w:hAnsi="Arial" w:hint="cs"/>
          <w:noProof w:val="0"/>
          <w:rtl/>
        </w:rPr>
        <w:t>ל</w:t>
      </w:r>
      <w:r w:rsidR="000F7421">
        <w:rPr>
          <w:rFonts w:ascii="Arial" w:hAnsi="Arial" w:hint="cs"/>
          <w:noProof w:val="0"/>
          <w:rtl/>
        </w:rPr>
        <w:t>מינוי אפוטרופוס חיצוני לרכושו</w:t>
      </w:r>
      <w:r w:rsidR="008A6F14">
        <w:rPr>
          <w:rFonts w:ascii="Arial" w:hAnsi="Arial" w:hint="cs"/>
          <w:noProof w:val="0"/>
          <w:rtl/>
        </w:rPr>
        <w:t xml:space="preserve">, זאת </w:t>
      </w:r>
      <w:r w:rsidR="00C31563">
        <w:rPr>
          <w:rFonts w:ascii="Arial" w:hAnsi="Arial" w:hint="cs"/>
          <w:noProof w:val="0"/>
          <w:rtl/>
        </w:rPr>
        <w:t>לאחר שעלה ח</w:t>
      </w:r>
      <w:r w:rsidR="008A6F14">
        <w:rPr>
          <w:rFonts w:ascii="Arial" w:hAnsi="Arial" w:hint="cs"/>
          <w:noProof w:val="0"/>
          <w:rtl/>
        </w:rPr>
        <w:t xml:space="preserve">שש כי אלו רואות במנוח כר פורה לניצול צרכיהן האישיים, </w:t>
      </w:r>
      <w:r w:rsidR="00C31563">
        <w:rPr>
          <w:rFonts w:ascii="Arial" w:hAnsi="Arial" w:hint="cs"/>
          <w:noProof w:val="0"/>
          <w:rtl/>
        </w:rPr>
        <w:t>משתמשו</w:t>
      </w:r>
      <w:r w:rsidR="008A6F14">
        <w:rPr>
          <w:rFonts w:ascii="Arial" w:hAnsi="Arial" w:hint="cs"/>
          <w:noProof w:val="0"/>
          <w:rtl/>
        </w:rPr>
        <w:t xml:space="preserve">ת ברכושו לטובתן ולא לטובתו וגורמות </w:t>
      </w:r>
      <w:r w:rsidR="00C31563">
        <w:rPr>
          <w:rFonts w:ascii="Arial" w:hAnsi="Arial" w:hint="cs"/>
          <w:noProof w:val="0"/>
          <w:rtl/>
        </w:rPr>
        <w:t>למנוח פגיעה של ממש.</w:t>
      </w:r>
    </w:p>
    <w:p w:rsidR="00C31563" w:rsidRDefault="00C31563" w:rsidP="00C31563">
      <w:pPr>
        <w:spacing w:line="360" w:lineRule="auto"/>
        <w:jc w:val="both"/>
        <w:rPr>
          <w:rFonts w:ascii="Arial" w:hAnsi="Arial"/>
          <w:noProof w:val="0"/>
          <w:rtl/>
        </w:rPr>
      </w:pPr>
    </w:p>
    <w:p w:rsidR="00974906" w:rsidRPr="00AC4335" w:rsidRDefault="005726AA" w:rsidP="00974906">
      <w:pPr>
        <w:pStyle w:val="ad"/>
        <w:numPr>
          <w:ilvl w:val="0"/>
          <w:numId w:val="1"/>
        </w:numPr>
        <w:spacing w:line="360" w:lineRule="auto"/>
        <w:jc w:val="both"/>
        <w:rPr>
          <w:rFonts w:ascii="Arial" w:hAnsi="Arial"/>
          <w:b/>
          <w:bCs/>
          <w:noProof w:val="0"/>
          <w:sz w:val="28"/>
          <w:szCs w:val="28"/>
          <w:u w:val="double"/>
        </w:rPr>
      </w:pPr>
      <w:r w:rsidRPr="00AC4335">
        <w:rPr>
          <w:rFonts w:ascii="Arial" w:hAnsi="Arial" w:hint="cs"/>
          <w:b/>
          <w:bCs/>
          <w:noProof w:val="0"/>
          <w:sz w:val="28"/>
          <w:szCs w:val="28"/>
          <w:u w:val="double"/>
          <w:rtl/>
        </w:rPr>
        <w:t>רקע ועובדות שאינן במחלוקת</w:t>
      </w:r>
    </w:p>
    <w:p w:rsidR="005726AA" w:rsidRPr="00AC4335" w:rsidRDefault="005726AA" w:rsidP="005726AA">
      <w:pPr>
        <w:pStyle w:val="ad"/>
        <w:spacing w:line="360" w:lineRule="auto"/>
        <w:jc w:val="both"/>
        <w:rPr>
          <w:rFonts w:ascii="Arial" w:hAnsi="Arial"/>
          <w:b/>
          <w:bCs/>
          <w:noProof w:val="0"/>
          <w:sz w:val="28"/>
          <w:szCs w:val="28"/>
          <w:u w:val="double"/>
          <w:rtl/>
        </w:rPr>
      </w:pPr>
    </w:p>
    <w:p w:rsidR="005726AA" w:rsidRDefault="005726AA" w:rsidP="005726AA">
      <w:pPr>
        <w:pStyle w:val="ad"/>
        <w:numPr>
          <w:ilvl w:val="0"/>
          <w:numId w:val="2"/>
        </w:numPr>
        <w:spacing w:line="360" w:lineRule="auto"/>
        <w:jc w:val="both"/>
        <w:rPr>
          <w:rFonts w:ascii="Arial" w:hAnsi="Arial"/>
          <w:noProof w:val="0"/>
        </w:rPr>
      </w:pPr>
      <w:r>
        <w:rPr>
          <w:rFonts w:ascii="Arial" w:hAnsi="Arial" w:hint="cs"/>
          <w:noProof w:val="0"/>
          <w:rtl/>
        </w:rPr>
        <w:t>המנוח, יליד שנת 1931, גרוש ואב לחמישה ילדים, מהם ארבעה מתגוררים בקנדה ואחד בישראל, שהיה עמו בקשר</w:t>
      </w:r>
      <w:r w:rsidR="00735E39">
        <w:rPr>
          <w:rFonts w:ascii="Arial" w:hAnsi="Arial" w:hint="cs"/>
          <w:noProof w:val="0"/>
          <w:rtl/>
        </w:rPr>
        <w:t>,</w:t>
      </w:r>
      <w:r>
        <w:rPr>
          <w:rFonts w:ascii="Arial" w:hAnsi="Arial" w:hint="cs"/>
          <w:noProof w:val="0"/>
          <w:rtl/>
        </w:rPr>
        <w:t xml:space="preserve"> אך לא היה מעורב בניהול ענייניו</w:t>
      </w:r>
      <w:r w:rsidR="00B819B2">
        <w:rPr>
          <w:rFonts w:ascii="Arial" w:hAnsi="Arial" w:hint="cs"/>
          <w:noProof w:val="0"/>
          <w:rtl/>
        </w:rPr>
        <w:t xml:space="preserve"> הרכושיים</w:t>
      </w:r>
      <w:r>
        <w:rPr>
          <w:rFonts w:ascii="Arial" w:hAnsi="Arial" w:hint="cs"/>
          <w:noProof w:val="0"/>
          <w:rtl/>
        </w:rPr>
        <w:t>.</w:t>
      </w:r>
    </w:p>
    <w:p w:rsidR="00D17668" w:rsidRPr="00B819B2" w:rsidRDefault="00D17668" w:rsidP="00D17668">
      <w:pPr>
        <w:pStyle w:val="ad"/>
        <w:spacing w:line="360" w:lineRule="auto"/>
        <w:ind w:left="1080"/>
        <w:jc w:val="both"/>
        <w:rPr>
          <w:rFonts w:ascii="Arial" w:hAnsi="Arial"/>
          <w:noProof w:val="0"/>
        </w:rPr>
      </w:pPr>
    </w:p>
    <w:p w:rsidR="0066045E" w:rsidRDefault="005726AA" w:rsidP="005726AA">
      <w:pPr>
        <w:pStyle w:val="ad"/>
        <w:numPr>
          <w:ilvl w:val="0"/>
          <w:numId w:val="2"/>
        </w:numPr>
        <w:spacing w:line="360" w:lineRule="auto"/>
        <w:jc w:val="both"/>
        <w:rPr>
          <w:rFonts w:ascii="Arial" w:hAnsi="Arial"/>
          <w:noProof w:val="0"/>
        </w:rPr>
      </w:pPr>
      <w:r>
        <w:rPr>
          <w:rFonts w:ascii="Arial" w:hAnsi="Arial" w:hint="cs"/>
          <w:noProof w:val="0"/>
          <w:rtl/>
        </w:rPr>
        <w:t>המנוח עלה לישראל בשנות השבעים, חי בה מספר שנים ועבר להתגורר בקנדה</w:t>
      </w:r>
      <w:r w:rsidR="0066045E">
        <w:rPr>
          <w:rFonts w:ascii="Arial" w:hAnsi="Arial" w:hint="cs"/>
          <w:noProof w:val="0"/>
          <w:rtl/>
        </w:rPr>
        <w:t>, שם ניהל רשת חנויות בגדים וצבר ממון רב</w:t>
      </w:r>
      <w:r>
        <w:rPr>
          <w:rFonts w:ascii="Arial" w:hAnsi="Arial" w:hint="cs"/>
          <w:noProof w:val="0"/>
          <w:rtl/>
        </w:rPr>
        <w:t>. ב</w:t>
      </w:r>
      <w:r w:rsidR="0066045E">
        <w:rPr>
          <w:rFonts w:ascii="Arial" w:hAnsi="Arial" w:hint="cs"/>
          <w:noProof w:val="0"/>
          <w:rtl/>
        </w:rPr>
        <w:t>שנת 2014 עלה המנוח לישראל והתגורר ב</w:t>
      </w:r>
      <w:r w:rsidR="008A6F14">
        <w:rPr>
          <w:rFonts w:ascii="Arial" w:hAnsi="Arial" w:hint="cs"/>
          <w:noProof w:val="0"/>
          <w:rtl/>
        </w:rPr>
        <w:t xml:space="preserve">עיר </w:t>
      </w:r>
      <w:r w:rsidR="0066045E">
        <w:rPr>
          <w:rFonts w:ascii="Arial" w:hAnsi="Arial" w:hint="cs"/>
          <w:noProof w:val="0"/>
          <w:rtl/>
        </w:rPr>
        <w:t>אשדוד בדירה בבעלותו.</w:t>
      </w:r>
    </w:p>
    <w:p w:rsidR="00C31563" w:rsidRPr="008A6F14" w:rsidRDefault="00C31563" w:rsidP="00C31563">
      <w:pPr>
        <w:spacing w:line="360" w:lineRule="auto"/>
        <w:jc w:val="both"/>
        <w:rPr>
          <w:rFonts w:ascii="Arial" w:hAnsi="Arial"/>
          <w:noProof w:val="0"/>
        </w:rPr>
      </w:pPr>
    </w:p>
    <w:p w:rsidR="0066045E" w:rsidRDefault="0066045E" w:rsidP="005726AA">
      <w:pPr>
        <w:pStyle w:val="ad"/>
        <w:numPr>
          <w:ilvl w:val="0"/>
          <w:numId w:val="2"/>
        </w:numPr>
        <w:spacing w:line="360" w:lineRule="auto"/>
        <w:jc w:val="both"/>
        <w:rPr>
          <w:rFonts w:ascii="Arial" w:hAnsi="Arial"/>
          <w:noProof w:val="0"/>
        </w:rPr>
      </w:pPr>
      <w:r>
        <w:rPr>
          <w:rFonts w:ascii="Arial" w:hAnsi="Arial" w:hint="cs"/>
          <w:noProof w:val="0"/>
          <w:rtl/>
        </w:rPr>
        <w:t>המנוח סבל מבעיות רפואיות רבות לרבות סרטן ודמנציה.</w:t>
      </w:r>
    </w:p>
    <w:p w:rsidR="00D17668" w:rsidRPr="00C31563" w:rsidRDefault="00D17668" w:rsidP="00D17668">
      <w:pPr>
        <w:pStyle w:val="ad"/>
        <w:spacing w:line="360" w:lineRule="auto"/>
        <w:ind w:left="1080"/>
        <w:jc w:val="both"/>
        <w:rPr>
          <w:rFonts w:ascii="Arial" w:hAnsi="Arial"/>
          <w:noProof w:val="0"/>
        </w:rPr>
      </w:pPr>
    </w:p>
    <w:p w:rsidR="0066045E" w:rsidRDefault="00C31563" w:rsidP="005726AA">
      <w:pPr>
        <w:pStyle w:val="ad"/>
        <w:numPr>
          <w:ilvl w:val="0"/>
          <w:numId w:val="2"/>
        </w:numPr>
        <w:spacing w:line="360" w:lineRule="auto"/>
        <w:jc w:val="both"/>
        <w:rPr>
          <w:rFonts w:ascii="Arial" w:hAnsi="Arial"/>
          <w:noProof w:val="0"/>
        </w:rPr>
      </w:pPr>
      <w:r>
        <w:rPr>
          <w:rFonts w:ascii="Arial" w:hAnsi="Arial" w:hint="cs"/>
          <w:noProof w:val="0"/>
          <w:rtl/>
        </w:rPr>
        <w:t xml:space="preserve">כאמור לעיל, </w:t>
      </w:r>
      <w:r w:rsidR="0066045E">
        <w:rPr>
          <w:rFonts w:ascii="Arial" w:hAnsi="Arial" w:hint="cs"/>
          <w:noProof w:val="0"/>
          <w:rtl/>
        </w:rPr>
        <w:t>ביום 06/02/2020 הוגשה לבית משפט זה בקשה לביטול ייפוי כח מתמשך שנעש</w:t>
      </w:r>
      <w:r w:rsidR="00B819B2">
        <w:rPr>
          <w:rFonts w:ascii="Arial" w:hAnsi="Arial" w:hint="cs"/>
          <w:noProof w:val="0"/>
          <w:rtl/>
        </w:rPr>
        <w:t>ה לטובת אחייניתו י</w:t>
      </w:r>
      <w:r w:rsidR="0066045E">
        <w:rPr>
          <w:rFonts w:ascii="Arial" w:hAnsi="Arial" w:hint="cs"/>
          <w:noProof w:val="0"/>
          <w:rtl/>
        </w:rPr>
        <w:t>' בתו של אחיו ז'</w:t>
      </w:r>
      <w:r w:rsidR="00B819B2">
        <w:rPr>
          <w:rFonts w:ascii="Arial" w:hAnsi="Arial" w:hint="cs"/>
          <w:noProof w:val="0"/>
          <w:rtl/>
        </w:rPr>
        <w:t xml:space="preserve"> (כאמור, לעיל: "</w:t>
      </w:r>
      <w:r w:rsidR="00B819B2">
        <w:rPr>
          <w:rFonts w:ascii="Arial" w:hAnsi="Arial" w:hint="cs"/>
          <w:b/>
          <w:bCs/>
          <w:noProof w:val="0"/>
          <w:rtl/>
        </w:rPr>
        <w:t>האח השני" ו/או "ז")</w:t>
      </w:r>
      <w:r w:rsidR="0066045E">
        <w:rPr>
          <w:rFonts w:ascii="Arial" w:hAnsi="Arial" w:hint="cs"/>
          <w:noProof w:val="0"/>
          <w:rtl/>
        </w:rPr>
        <w:t xml:space="preserve"> ביום 10/11/2019.</w:t>
      </w:r>
    </w:p>
    <w:p w:rsidR="00D17668" w:rsidRPr="00D17668" w:rsidRDefault="00D17668" w:rsidP="00D17668">
      <w:pPr>
        <w:spacing w:line="360" w:lineRule="auto"/>
        <w:jc w:val="both"/>
        <w:rPr>
          <w:rFonts w:ascii="Arial" w:hAnsi="Arial"/>
          <w:noProof w:val="0"/>
        </w:rPr>
      </w:pPr>
    </w:p>
    <w:p w:rsidR="00D17668" w:rsidRDefault="0066045E" w:rsidP="00B819B2">
      <w:pPr>
        <w:pStyle w:val="ad"/>
        <w:numPr>
          <w:ilvl w:val="0"/>
          <w:numId w:val="2"/>
        </w:numPr>
        <w:spacing w:line="360" w:lineRule="auto"/>
        <w:jc w:val="both"/>
        <w:rPr>
          <w:rFonts w:ascii="Arial" w:hAnsi="Arial"/>
          <w:noProof w:val="0"/>
        </w:rPr>
      </w:pPr>
      <w:r w:rsidRPr="00C11E4C">
        <w:rPr>
          <w:rFonts w:ascii="Arial" w:hAnsi="Arial" w:hint="cs"/>
          <w:noProof w:val="0"/>
          <w:rtl/>
        </w:rPr>
        <w:t xml:space="preserve">במסגרת הבקשה </w:t>
      </w:r>
      <w:r w:rsidR="00B819B2">
        <w:rPr>
          <w:rFonts w:ascii="Arial" w:hAnsi="Arial" w:hint="cs"/>
          <w:noProof w:val="0"/>
          <w:rtl/>
        </w:rPr>
        <w:t>שהוגשה על ידי ב"</w:t>
      </w:r>
      <w:r w:rsidR="008A6F14">
        <w:rPr>
          <w:rFonts w:ascii="Arial" w:hAnsi="Arial" w:hint="cs"/>
          <w:noProof w:val="0"/>
          <w:rtl/>
        </w:rPr>
        <w:t>כ</w:t>
      </w:r>
      <w:r w:rsidR="00B819B2">
        <w:rPr>
          <w:rFonts w:ascii="Arial" w:hAnsi="Arial" w:hint="cs"/>
          <w:noProof w:val="0"/>
          <w:rtl/>
        </w:rPr>
        <w:t xml:space="preserve"> היועצת המשפטית </w:t>
      </w:r>
      <w:r w:rsidRPr="00C11E4C">
        <w:rPr>
          <w:rFonts w:ascii="Arial" w:hAnsi="Arial" w:hint="cs"/>
          <w:noProof w:val="0"/>
          <w:rtl/>
        </w:rPr>
        <w:t>נטען כי המנוח הפקיד ייפוי כח מתמשך אצל ב"כ  האפוטרופוס הכללי לטובת אחייניתו ח', ב</w:t>
      </w:r>
      <w:r w:rsidR="00B819B2">
        <w:rPr>
          <w:rFonts w:ascii="Arial" w:hAnsi="Arial" w:hint="cs"/>
          <w:noProof w:val="0"/>
          <w:rtl/>
        </w:rPr>
        <w:t xml:space="preserve">תו של אחיו ש' (להלן" </w:t>
      </w:r>
      <w:r w:rsidR="00B819B2">
        <w:rPr>
          <w:rFonts w:ascii="Arial" w:hAnsi="Arial" w:hint="cs"/>
          <w:b/>
          <w:bCs/>
          <w:noProof w:val="0"/>
          <w:rtl/>
        </w:rPr>
        <w:t>האח הראשון" ו/או "ש"</w:t>
      </w:r>
      <w:r w:rsidR="00B819B2">
        <w:rPr>
          <w:rFonts w:ascii="Arial" w:hAnsi="Arial" w:hint="cs"/>
          <w:noProof w:val="0"/>
          <w:rtl/>
        </w:rPr>
        <w:t>)</w:t>
      </w:r>
      <w:r w:rsidR="003F603C">
        <w:rPr>
          <w:rFonts w:ascii="Arial" w:hAnsi="Arial" w:hint="cs"/>
          <w:noProof w:val="0"/>
          <w:rtl/>
        </w:rPr>
        <w:t xml:space="preserve"> שנחתם ביום 05/02/2019, אשר </w:t>
      </w:r>
      <w:r w:rsidR="00763434" w:rsidRPr="00C11E4C">
        <w:rPr>
          <w:rFonts w:ascii="Arial" w:hAnsi="Arial" w:hint="cs"/>
          <w:noProof w:val="0"/>
          <w:rtl/>
        </w:rPr>
        <w:t>לו צורפה תעודה רפואית</w:t>
      </w:r>
      <w:r w:rsidR="00B819B2">
        <w:rPr>
          <w:rFonts w:ascii="Arial" w:hAnsi="Arial" w:hint="cs"/>
          <w:noProof w:val="0"/>
          <w:rtl/>
        </w:rPr>
        <w:t>. יפוי כח זה בוטל נוכח טענות המנוח כנגד ח'</w:t>
      </w:r>
      <w:r w:rsidR="00AC4335">
        <w:rPr>
          <w:rFonts w:ascii="Arial" w:hAnsi="Arial" w:hint="cs"/>
          <w:noProof w:val="0"/>
          <w:rtl/>
        </w:rPr>
        <w:t xml:space="preserve"> אולם </w:t>
      </w:r>
      <w:r w:rsidR="00C11E4C" w:rsidRPr="00C11E4C">
        <w:rPr>
          <w:rFonts w:ascii="Arial" w:hAnsi="Arial" w:hint="cs"/>
          <w:noProof w:val="0"/>
          <w:rtl/>
        </w:rPr>
        <w:t>לאחריו כאמור, נעשה ייפוי כח מתמשך לטובת</w:t>
      </w:r>
      <w:r w:rsidR="00AC4335">
        <w:rPr>
          <w:rFonts w:ascii="Arial" w:hAnsi="Arial" w:hint="cs"/>
          <w:noProof w:val="0"/>
          <w:rtl/>
        </w:rPr>
        <w:t xml:space="preserve"> אחיינית אחרת היא האחיינית י</w:t>
      </w:r>
      <w:r w:rsidR="00C11E4C" w:rsidRPr="00C11E4C">
        <w:rPr>
          <w:rFonts w:ascii="Arial" w:hAnsi="Arial" w:hint="cs"/>
          <w:noProof w:val="0"/>
          <w:rtl/>
        </w:rPr>
        <w:t>'.</w:t>
      </w:r>
    </w:p>
    <w:p w:rsidR="00C11E4C" w:rsidRPr="00AC4335" w:rsidRDefault="00C11E4C" w:rsidP="00C11E4C">
      <w:pPr>
        <w:pStyle w:val="ad"/>
        <w:rPr>
          <w:rFonts w:ascii="Arial" w:hAnsi="Arial"/>
          <w:noProof w:val="0"/>
          <w:rtl/>
        </w:rPr>
      </w:pPr>
    </w:p>
    <w:p w:rsidR="005726AA" w:rsidRDefault="00763434" w:rsidP="005726AA">
      <w:pPr>
        <w:pStyle w:val="ad"/>
        <w:numPr>
          <w:ilvl w:val="0"/>
          <w:numId w:val="2"/>
        </w:numPr>
        <w:spacing w:line="360" w:lineRule="auto"/>
        <w:jc w:val="both"/>
        <w:rPr>
          <w:rFonts w:ascii="Arial" w:hAnsi="Arial"/>
          <w:noProof w:val="0"/>
        </w:rPr>
      </w:pPr>
      <w:r>
        <w:rPr>
          <w:rFonts w:ascii="Arial" w:hAnsi="Arial" w:hint="cs"/>
          <w:noProof w:val="0"/>
          <w:rtl/>
        </w:rPr>
        <w:t>בעקבות הליך שהגיש המנוח בבית משפט בירושלים כנגד אחייניתו ח', צורף ב"כ היועצת המשפטית להליך.</w:t>
      </w:r>
    </w:p>
    <w:p w:rsidR="00D17668" w:rsidRPr="00D17668" w:rsidRDefault="00D17668" w:rsidP="00D17668">
      <w:pPr>
        <w:spacing w:line="360" w:lineRule="auto"/>
        <w:jc w:val="both"/>
        <w:rPr>
          <w:rFonts w:ascii="Arial" w:hAnsi="Arial"/>
          <w:noProof w:val="0"/>
        </w:rPr>
      </w:pPr>
    </w:p>
    <w:p w:rsidR="00763434" w:rsidRDefault="00763434" w:rsidP="000354C6">
      <w:pPr>
        <w:pStyle w:val="ad"/>
        <w:numPr>
          <w:ilvl w:val="0"/>
          <w:numId w:val="2"/>
        </w:numPr>
        <w:spacing w:line="360" w:lineRule="auto"/>
        <w:jc w:val="both"/>
        <w:rPr>
          <w:rFonts w:ascii="Arial" w:hAnsi="Arial"/>
          <w:noProof w:val="0"/>
        </w:rPr>
      </w:pPr>
      <w:r>
        <w:rPr>
          <w:rFonts w:ascii="Arial" w:hAnsi="Arial" w:hint="cs"/>
          <w:noProof w:val="0"/>
          <w:rtl/>
        </w:rPr>
        <w:t>במסגרת ההליך שהתנהל בבית משפט בירושלים טען המנוח שלפי חשדותיו, שתי אח</w:t>
      </w:r>
      <w:r w:rsidR="00AC4335">
        <w:rPr>
          <w:rFonts w:ascii="Arial" w:hAnsi="Arial" w:hint="cs"/>
          <w:noProof w:val="0"/>
          <w:rtl/>
        </w:rPr>
        <w:t>י</w:t>
      </w:r>
      <w:r>
        <w:rPr>
          <w:rFonts w:ascii="Arial" w:hAnsi="Arial" w:hint="cs"/>
          <w:noProof w:val="0"/>
          <w:rtl/>
        </w:rPr>
        <w:t xml:space="preserve">יניותיו משכו ממנו כספים </w:t>
      </w:r>
      <w:r w:rsidR="00AC4335">
        <w:rPr>
          <w:rFonts w:ascii="Arial" w:hAnsi="Arial" w:hint="cs"/>
          <w:noProof w:val="0"/>
          <w:rtl/>
        </w:rPr>
        <w:t xml:space="preserve">בסכומים </w:t>
      </w:r>
      <w:r>
        <w:rPr>
          <w:rFonts w:ascii="Arial" w:hAnsi="Arial" w:hint="cs"/>
          <w:noProof w:val="0"/>
          <w:rtl/>
        </w:rPr>
        <w:t>שונים מבלי שהבין הצורך בכך. עוד טען כי חתם על מסמכים מבלי שידע על מ</w:t>
      </w:r>
      <w:r w:rsidR="00AC4335">
        <w:rPr>
          <w:rFonts w:ascii="Arial" w:hAnsi="Arial" w:hint="cs"/>
          <w:noProof w:val="0"/>
          <w:rtl/>
        </w:rPr>
        <w:t>ה חתם והבקשה למינוי אפוטרופוס ה</w:t>
      </w:r>
      <w:r>
        <w:rPr>
          <w:rFonts w:ascii="Arial" w:hAnsi="Arial" w:hint="cs"/>
          <w:noProof w:val="0"/>
          <w:rtl/>
        </w:rPr>
        <w:t xml:space="preserve">וגשה לפניי בתיק א"פ </w:t>
      </w:r>
      <w:r>
        <w:rPr>
          <w:rFonts w:ascii="Arial" w:hAnsi="Arial" w:hint="cs"/>
          <w:noProof w:val="0"/>
          <w:rtl/>
        </w:rPr>
        <w:lastRenderedPageBreak/>
        <w:t>17724-02-20. בסופו של יום מונ</w:t>
      </w:r>
      <w:r w:rsidR="000354C6">
        <w:rPr>
          <w:rFonts w:ascii="Arial" w:hAnsi="Arial" w:hint="cs"/>
          <w:noProof w:val="0"/>
          <w:rtl/>
        </w:rPr>
        <w:t>ת</w:t>
      </w:r>
      <w:r>
        <w:rPr>
          <w:rFonts w:ascii="Arial" w:hAnsi="Arial" w:hint="cs"/>
          <w:noProof w:val="0"/>
          <w:rtl/>
        </w:rPr>
        <w:t xml:space="preserve">ה </w:t>
      </w:r>
      <w:r w:rsidR="000354C6">
        <w:rPr>
          <w:rFonts w:ascii="Arial" w:hAnsi="Arial" w:hint="cs"/>
          <w:noProof w:val="0"/>
          <w:rtl/>
        </w:rPr>
        <w:t>הקרן לטיפול בחסויים כאפוטרופוס על ענייניו הרכושיים של ה</w:t>
      </w:r>
      <w:r>
        <w:rPr>
          <w:rFonts w:ascii="Arial" w:hAnsi="Arial" w:hint="cs"/>
          <w:noProof w:val="0"/>
          <w:rtl/>
        </w:rPr>
        <w:t xml:space="preserve">מנוח </w:t>
      </w:r>
      <w:r w:rsidR="000354C6">
        <w:rPr>
          <w:rFonts w:ascii="Arial" w:hAnsi="Arial" w:hint="cs"/>
          <w:noProof w:val="0"/>
          <w:rtl/>
        </w:rPr>
        <w:t xml:space="preserve"> </w:t>
      </w:r>
      <w:r>
        <w:rPr>
          <w:rFonts w:ascii="Arial" w:hAnsi="Arial" w:hint="cs"/>
          <w:noProof w:val="0"/>
          <w:rtl/>
        </w:rPr>
        <w:t xml:space="preserve">ביום </w:t>
      </w:r>
      <w:r w:rsidR="000354C6">
        <w:rPr>
          <w:rFonts w:ascii="Arial" w:hAnsi="Arial" w:hint="cs"/>
          <w:noProof w:val="0"/>
          <w:rtl/>
        </w:rPr>
        <w:t>30/04/2020 וביום 27/05/2020 מונתה גם כאפוטרופוס על ענייניו האישיים והרפואיים לאחר שמונה למנוח אפוטרופוס לדין.</w:t>
      </w:r>
    </w:p>
    <w:p w:rsidR="00D17668" w:rsidRPr="00371A1A" w:rsidRDefault="00D17668" w:rsidP="00D17668">
      <w:pPr>
        <w:spacing w:line="360" w:lineRule="auto"/>
        <w:jc w:val="both"/>
        <w:rPr>
          <w:rFonts w:ascii="Arial" w:hAnsi="Arial"/>
          <w:noProof w:val="0"/>
        </w:rPr>
      </w:pPr>
    </w:p>
    <w:p w:rsidR="000354C6" w:rsidRDefault="00D17668" w:rsidP="000354C6">
      <w:pPr>
        <w:pStyle w:val="ad"/>
        <w:numPr>
          <w:ilvl w:val="0"/>
          <w:numId w:val="2"/>
        </w:numPr>
        <w:spacing w:line="360" w:lineRule="auto"/>
        <w:jc w:val="both"/>
        <w:rPr>
          <w:rFonts w:ascii="Arial" w:hAnsi="Arial"/>
          <w:noProof w:val="0"/>
        </w:rPr>
      </w:pPr>
      <w:r>
        <w:rPr>
          <w:rFonts w:ascii="Arial" w:hAnsi="Arial" w:hint="cs"/>
          <w:noProof w:val="0"/>
          <w:rtl/>
        </w:rPr>
        <w:t>המנוח נפטר ביום 21/02/2021</w:t>
      </w:r>
      <w:r w:rsidR="00AC4335">
        <w:rPr>
          <w:rFonts w:ascii="Arial" w:hAnsi="Arial" w:hint="cs"/>
          <w:noProof w:val="0"/>
          <w:rtl/>
        </w:rPr>
        <w:t>.</w:t>
      </w:r>
      <w:r>
        <w:rPr>
          <w:rFonts w:ascii="Arial" w:hAnsi="Arial" w:hint="cs"/>
          <w:noProof w:val="0"/>
          <w:rtl/>
        </w:rPr>
        <w:t xml:space="preserve"> אז התברר כי ערך צוואתו ביום 05/02/2019 במסגר</w:t>
      </w:r>
      <w:r w:rsidR="00AC4335">
        <w:rPr>
          <w:rFonts w:ascii="Arial" w:hAnsi="Arial" w:hint="cs"/>
          <w:noProof w:val="0"/>
          <w:rtl/>
        </w:rPr>
        <w:t xml:space="preserve">תה הוריש כל רכושו לאחייניתו ח'. </w:t>
      </w:r>
      <w:r>
        <w:rPr>
          <w:rFonts w:ascii="Arial" w:hAnsi="Arial" w:hint="cs"/>
          <w:noProof w:val="0"/>
          <w:rtl/>
        </w:rPr>
        <w:t>משכך, הוגשה התנגדות ילדי המנוח לצוואתו.</w:t>
      </w:r>
    </w:p>
    <w:p w:rsidR="00735E39" w:rsidRPr="00735E39" w:rsidRDefault="00735E39" w:rsidP="00735E39">
      <w:pPr>
        <w:pStyle w:val="ad"/>
        <w:rPr>
          <w:rFonts w:ascii="Arial" w:hAnsi="Arial"/>
          <w:noProof w:val="0"/>
          <w:rtl/>
        </w:rPr>
      </w:pPr>
    </w:p>
    <w:p w:rsidR="00735E39" w:rsidRDefault="00735E39" w:rsidP="000354C6">
      <w:pPr>
        <w:pStyle w:val="ad"/>
        <w:numPr>
          <w:ilvl w:val="0"/>
          <w:numId w:val="2"/>
        </w:numPr>
        <w:spacing w:line="360" w:lineRule="auto"/>
        <w:jc w:val="both"/>
        <w:rPr>
          <w:rFonts w:ascii="Arial" w:hAnsi="Arial"/>
          <w:noProof w:val="0"/>
        </w:rPr>
      </w:pPr>
      <w:r>
        <w:rPr>
          <w:rFonts w:ascii="Arial" w:hAnsi="Arial" w:hint="cs"/>
          <w:noProof w:val="0"/>
          <w:rtl/>
        </w:rPr>
        <w:t xml:space="preserve">בתיק מונה מומחה להערכת כשירותו ומצבו הקוגניטיבי של המנוח במועד עריכת הצוואה. חוות הדעת </w:t>
      </w:r>
      <w:r w:rsidR="000F7421">
        <w:rPr>
          <w:rFonts w:ascii="Arial" w:hAnsi="Arial" w:hint="cs"/>
          <w:noProof w:val="0"/>
          <w:rtl/>
        </w:rPr>
        <w:t xml:space="preserve">המומחה </w:t>
      </w:r>
      <w:r>
        <w:rPr>
          <w:rFonts w:ascii="Arial" w:hAnsi="Arial" w:hint="cs"/>
          <w:noProof w:val="0"/>
          <w:rtl/>
        </w:rPr>
        <w:t xml:space="preserve">הוגשה לתיק ביום 14/06/2022 ובה נקבע על ידי ד"ר דורון מאז"ה כי </w:t>
      </w:r>
      <w:r w:rsidR="005805D7">
        <w:rPr>
          <w:rFonts w:ascii="Arial" w:hAnsi="Arial" w:hint="cs"/>
          <w:noProof w:val="0"/>
          <w:rtl/>
        </w:rPr>
        <w:t>בסבירות גבוהה לא היה ביכולתו של המנוח להבין את משמעות, טיב ותוצאה של חתימה על הצוואה ביום חתימת הצוואה ב- 05/02/2019.</w:t>
      </w:r>
    </w:p>
    <w:p w:rsidR="00D17668" w:rsidRPr="00D17668" w:rsidRDefault="00D17668" w:rsidP="00D17668">
      <w:pPr>
        <w:pStyle w:val="ad"/>
        <w:rPr>
          <w:rFonts w:ascii="Arial" w:hAnsi="Arial"/>
          <w:noProof w:val="0"/>
          <w:rtl/>
        </w:rPr>
      </w:pPr>
    </w:p>
    <w:p w:rsidR="00D17668" w:rsidRPr="00AC4335" w:rsidRDefault="00D17668" w:rsidP="00D17668">
      <w:pPr>
        <w:pStyle w:val="ad"/>
        <w:numPr>
          <w:ilvl w:val="0"/>
          <w:numId w:val="1"/>
        </w:numPr>
        <w:spacing w:line="360" w:lineRule="auto"/>
        <w:jc w:val="both"/>
        <w:rPr>
          <w:rFonts w:ascii="Arial" w:hAnsi="Arial"/>
          <w:noProof w:val="0"/>
          <w:sz w:val="28"/>
          <w:szCs w:val="28"/>
          <w:u w:val="double"/>
        </w:rPr>
      </w:pPr>
      <w:r w:rsidRPr="00AC4335">
        <w:rPr>
          <w:rFonts w:ascii="Arial" w:hAnsi="Arial" w:hint="cs"/>
          <w:b/>
          <w:bCs/>
          <w:noProof w:val="0"/>
          <w:sz w:val="28"/>
          <w:szCs w:val="28"/>
          <w:u w:val="double"/>
          <w:rtl/>
        </w:rPr>
        <w:t>טענות ילדי המנוח/ המתנגדים לקיום הצוואה</w:t>
      </w:r>
    </w:p>
    <w:p w:rsidR="00D17668" w:rsidRDefault="00D17668" w:rsidP="00D17668">
      <w:pPr>
        <w:pStyle w:val="ad"/>
        <w:spacing w:line="360" w:lineRule="auto"/>
        <w:jc w:val="both"/>
        <w:rPr>
          <w:rFonts w:ascii="Arial" w:hAnsi="Arial"/>
          <w:b/>
          <w:bCs/>
          <w:noProof w:val="0"/>
          <w:u w:val="single"/>
          <w:rtl/>
        </w:rPr>
      </w:pPr>
    </w:p>
    <w:p w:rsidR="004A65B7" w:rsidRDefault="00AC4335" w:rsidP="00D17668">
      <w:pPr>
        <w:pStyle w:val="ad"/>
        <w:numPr>
          <w:ilvl w:val="0"/>
          <w:numId w:val="3"/>
        </w:numPr>
        <w:spacing w:line="360" w:lineRule="auto"/>
        <w:jc w:val="both"/>
        <w:rPr>
          <w:rFonts w:ascii="Arial" w:hAnsi="Arial"/>
          <w:noProof w:val="0"/>
        </w:rPr>
      </w:pPr>
      <w:r>
        <w:rPr>
          <w:rFonts w:ascii="Arial" w:hAnsi="Arial" w:hint="cs"/>
          <w:noProof w:val="0"/>
          <w:rtl/>
        </w:rPr>
        <w:t xml:space="preserve">המנוח נולד במרוקו בשנת 1931 והתחתן בה. </w:t>
      </w:r>
      <w:r w:rsidR="004A65B7">
        <w:rPr>
          <w:rFonts w:ascii="Arial" w:hAnsi="Arial" w:hint="cs"/>
          <w:noProof w:val="0"/>
          <w:rtl/>
        </w:rPr>
        <w:t>מנישואים אלו נולדו חמשת המ</w:t>
      </w:r>
      <w:r>
        <w:rPr>
          <w:rFonts w:ascii="Arial" w:hAnsi="Arial" w:hint="cs"/>
          <w:noProof w:val="0"/>
          <w:rtl/>
        </w:rPr>
        <w:t xml:space="preserve">תנגדים. בשנת 1969 עלו ארצה בנות המנוח, אשתו </w:t>
      </w:r>
      <w:r w:rsidR="004A65B7">
        <w:rPr>
          <w:rFonts w:ascii="Arial" w:hAnsi="Arial" w:hint="cs"/>
          <w:noProof w:val="0"/>
          <w:rtl/>
        </w:rPr>
        <w:t xml:space="preserve"> </w:t>
      </w:r>
      <w:r w:rsidR="000F7421">
        <w:rPr>
          <w:rFonts w:ascii="Arial" w:hAnsi="Arial" w:hint="cs"/>
          <w:noProof w:val="0"/>
          <w:rtl/>
        </w:rPr>
        <w:t xml:space="preserve">עלתה ארצה </w:t>
      </w:r>
      <w:r w:rsidR="004A65B7">
        <w:rPr>
          <w:rFonts w:ascii="Arial" w:hAnsi="Arial" w:hint="cs"/>
          <w:noProof w:val="0"/>
          <w:rtl/>
        </w:rPr>
        <w:t xml:space="preserve">כשנתיים לאחר מכן והאב המנוח </w:t>
      </w:r>
      <w:r w:rsidR="000F7421">
        <w:rPr>
          <w:rFonts w:ascii="Arial" w:hAnsi="Arial" w:hint="cs"/>
          <w:noProof w:val="0"/>
          <w:rtl/>
        </w:rPr>
        <w:t xml:space="preserve">עלה לישראל </w:t>
      </w:r>
      <w:r w:rsidR="004A65B7">
        <w:rPr>
          <w:rFonts w:ascii="Arial" w:hAnsi="Arial" w:hint="cs"/>
          <w:noProof w:val="0"/>
          <w:rtl/>
        </w:rPr>
        <w:t>כשלוש שנים לאחר עליית הבנות. הורי המתנגדים התגרשו ב-1972. הבן הגדול עבר ל</w:t>
      </w:r>
      <w:r>
        <w:rPr>
          <w:rFonts w:ascii="Arial" w:hAnsi="Arial" w:hint="cs"/>
          <w:noProof w:val="0"/>
          <w:rtl/>
        </w:rPr>
        <w:t>התגורר ב</w:t>
      </w:r>
      <w:r w:rsidR="004A65B7">
        <w:rPr>
          <w:rFonts w:ascii="Arial" w:hAnsi="Arial" w:hint="cs"/>
          <w:noProof w:val="0"/>
          <w:rtl/>
        </w:rPr>
        <w:t>קנדה בה חי עד ה</w:t>
      </w:r>
      <w:r w:rsidR="000F7421">
        <w:rPr>
          <w:rFonts w:ascii="Arial" w:hAnsi="Arial" w:hint="cs"/>
          <w:noProof w:val="0"/>
          <w:rtl/>
        </w:rPr>
        <w:t>יום. המנוח חי כ- 15 שנה בישראל ו</w:t>
      </w:r>
      <w:r w:rsidR="004A65B7">
        <w:rPr>
          <w:rFonts w:ascii="Arial" w:hAnsi="Arial" w:hint="cs"/>
          <w:noProof w:val="0"/>
          <w:rtl/>
        </w:rPr>
        <w:t>עבר אף הוא לחיות בקנדה, בה חי ארבעה עשורים שם עסק במסחר בביגוד</w:t>
      </w:r>
      <w:r w:rsidR="000F7421">
        <w:rPr>
          <w:rFonts w:ascii="Arial" w:hAnsi="Arial" w:hint="cs"/>
          <w:noProof w:val="0"/>
          <w:rtl/>
        </w:rPr>
        <w:t>.</w:t>
      </w:r>
      <w:r w:rsidR="004A65B7">
        <w:rPr>
          <w:rFonts w:ascii="Arial" w:hAnsi="Arial" w:hint="cs"/>
          <w:noProof w:val="0"/>
          <w:rtl/>
        </w:rPr>
        <w:t xml:space="preserve"> בשנת 2014 שב </w:t>
      </w:r>
      <w:r w:rsidR="000F7421">
        <w:rPr>
          <w:rFonts w:ascii="Arial" w:hAnsi="Arial" w:hint="cs"/>
          <w:noProof w:val="0"/>
          <w:rtl/>
        </w:rPr>
        <w:t xml:space="preserve">המנוח </w:t>
      </w:r>
      <w:r w:rsidR="004A65B7">
        <w:rPr>
          <w:rFonts w:ascii="Arial" w:hAnsi="Arial" w:hint="cs"/>
          <w:noProof w:val="0"/>
          <w:rtl/>
        </w:rPr>
        <w:t>ארצה</w:t>
      </w:r>
      <w:r w:rsidR="000F7421">
        <w:rPr>
          <w:rFonts w:ascii="Arial" w:hAnsi="Arial" w:hint="cs"/>
          <w:noProof w:val="0"/>
          <w:rtl/>
        </w:rPr>
        <w:t xml:space="preserve"> ובה התגורר עד יום מותו</w:t>
      </w:r>
      <w:r w:rsidR="004A65B7">
        <w:rPr>
          <w:rFonts w:ascii="Arial" w:hAnsi="Arial" w:hint="cs"/>
          <w:noProof w:val="0"/>
          <w:rtl/>
        </w:rPr>
        <w:t>.</w:t>
      </w:r>
    </w:p>
    <w:p w:rsidR="004A65B7" w:rsidRPr="000F7421" w:rsidRDefault="004A65B7" w:rsidP="004A65B7">
      <w:pPr>
        <w:pStyle w:val="ad"/>
        <w:spacing w:line="360" w:lineRule="auto"/>
        <w:ind w:left="1080"/>
        <w:jc w:val="both"/>
        <w:rPr>
          <w:rFonts w:ascii="Arial" w:hAnsi="Arial"/>
          <w:noProof w:val="0"/>
        </w:rPr>
      </w:pPr>
    </w:p>
    <w:p w:rsidR="00996994" w:rsidRDefault="004A65B7" w:rsidP="00D17668">
      <w:pPr>
        <w:pStyle w:val="ad"/>
        <w:numPr>
          <w:ilvl w:val="0"/>
          <w:numId w:val="3"/>
        </w:numPr>
        <w:spacing w:line="360" w:lineRule="auto"/>
        <w:jc w:val="both"/>
        <w:rPr>
          <w:rFonts w:ascii="Arial" w:hAnsi="Arial"/>
          <w:noProof w:val="0"/>
        </w:rPr>
      </w:pPr>
      <w:r>
        <w:rPr>
          <w:rFonts w:ascii="Arial" w:hAnsi="Arial" w:hint="cs"/>
          <w:noProof w:val="0"/>
          <w:rtl/>
        </w:rPr>
        <w:t xml:space="preserve">הקשר </w:t>
      </w:r>
      <w:r w:rsidR="000F7421">
        <w:rPr>
          <w:rFonts w:ascii="Arial" w:hAnsi="Arial" w:hint="cs"/>
          <w:noProof w:val="0"/>
          <w:rtl/>
        </w:rPr>
        <w:t xml:space="preserve">של המנוח </w:t>
      </w:r>
      <w:r>
        <w:rPr>
          <w:rFonts w:ascii="Arial" w:hAnsi="Arial" w:hint="cs"/>
          <w:noProof w:val="0"/>
          <w:rtl/>
        </w:rPr>
        <w:t>עם ילדיו ידע עליות ומורדות אולם במהלך כל חייו דאגו לו, ש</w:t>
      </w:r>
      <w:r w:rsidR="00996994">
        <w:rPr>
          <w:rFonts w:ascii="Arial" w:hAnsi="Arial" w:hint="cs"/>
          <w:noProof w:val="0"/>
          <w:rtl/>
        </w:rPr>
        <w:t>מרו איתו על קשר ודאגו לשלומו.</w:t>
      </w:r>
    </w:p>
    <w:p w:rsidR="00996994" w:rsidRPr="00996994" w:rsidRDefault="00996994" w:rsidP="00996994">
      <w:pPr>
        <w:pStyle w:val="ad"/>
        <w:rPr>
          <w:rFonts w:ascii="Arial" w:hAnsi="Arial"/>
          <w:noProof w:val="0"/>
          <w:rtl/>
        </w:rPr>
      </w:pPr>
    </w:p>
    <w:p w:rsidR="00996994" w:rsidRDefault="00996994" w:rsidP="00D17668">
      <w:pPr>
        <w:pStyle w:val="ad"/>
        <w:numPr>
          <w:ilvl w:val="0"/>
          <w:numId w:val="3"/>
        </w:numPr>
        <w:spacing w:line="360" w:lineRule="auto"/>
        <w:jc w:val="both"/>
        <w:rPr>
          <w:rFonts w:ascii="Arial" w:hAnsi="Arial"/>
          <w:noProof w:val="0"/>
        </w:rPr>
      </w:pPr>
      <w:r>
        <w:rPr>
          <w:rFonts w:ascii="Arial" w:hAnsi="Arial" w:hint="cs"/>
          <w:noProof w:val="0"/>
          <w:rtl/>
        </w:rPr>
        <w:t>בשנת 2014 עלה המנוח ארצה מתוך ציונות והתגורר בדירה שכורה עם אחיו ז'.</w:t>
      </w:r>
    </w:p>
    <w:p w:rsidR="00996994" w:rsidRPr="00996994" w:rsidRDefault="00996994" w:rsidP="00996994">
      <w:pPr>
        <w:pStyle w:val="ad"/>
        <w:rPr>
          <w:rFonts w:ascii="Arial" w:hAnsi="Arial"/>
          <w:noProof w:val="0"/>
          <w:rtl/>
        </w:rPr>
      </w:pPr>
    </w:p>
    <w:p w:rsidR="00996994" w:rsidRDefault="00C715F0" w:rsidP="00F96D90">
      <w:pPr>
        <w:pStyle w:val="ad"/>
        <w:numPr>
          <w:ilvl w:val="0"/>
          <w:numId w:val="3"/>
        </w:numPr>
        <w:spacing w:line="360" w:lineRule="auto"/>
        <w:jc w:val="both"/>
        <w:rPr>
          <w:rFonts w:ascii="Arial" w:hAnsi="Arial"/>
          <w:noProof w:val="0"/>
        </w:rPr>
      </w:pPr>
      <w:r>
        <w:rPr>
          <w:rFonts w:ascii="Arial" w:hAnsi="Arial" w:hint="cs"/>
          <w:noProof w:val="0"/>
          <w:rtl/>
        </w:rPr>
        <w:t>המשיבה</w:t>
      </w:r>
      <w:r w:rsidR="00F96D90">
        <w:rPr>
          <w:rFonts w:ascii="Arial" w:hAnsi="Arial" w:hint="cs"/>
          <w:noProof w:val="0"/>
          <w:rtl/>
        </w:rPr>
        <w:t xml:space="preserve"> ואביה, </w:t>
      </w:r>
      <w:r>
        <w:rPr>
          <w:rFonts w:ascii="Arial" w:hAnsi="Arial" w:hint="cs"/>
          <w:noProof w:val="0"/>
          <w:rtl/>
        </w:rPr>
        <w:t xml:space="preserve">האח הראשון, </w:t>
      </w:r>
      <w:r w:rsidR="00F96D90">
        <w:rPr>
          <w:rFonts w:ascii="Arial" w:hAnsi="Arial" w:hint="cs"/>
          <w:noProof w:val="0"/>
          <w:rtl/>
        </w:rPr>
        <w:t>השתלט</w:t>
      </w:r>
      <w:r w:rsidR="00551DFC">
        <w:rPr>
          <w:rFonts w:ascii="Arial" w:hAnsi="Arial" w:hint="cs"/>
          <w:noProof w:val="0"/>
          <w:rtl/>
        </w:rPr>
        <w:t>ו</w:t>
      </w:r>
      <w:r w:rsidR="00996994">
        <w:rPr>
          <w:rFonts w:ascii="Arial" w:hAnsi="Arial" w:hint="cs"/>
          <w:noProof w:val="0"/>
          <w:rtl/>
        </w:rPr>
        <w:t xml:space="preserve"> על רכושו עוד בחייו תוך </w:t>
      </w:r>
      <w:r>
        <w:rPr>
          <w:rFonts w:ascii="Arial" w:hAnsi="Arial" w:hint="cs"/>
          <w:noProof w:val="0"/>
          <w:rtl/>
        </w:rPr>
        <w:t>נ</w:t>
      </w:r>
      <w:r w:rsidR="00996994">
        <w:rPr>
          <w:rFonts w:ascii="Arial" w:hAnsi="Arial" w:hint="cs"/>
          <w:noProof w:val="0"/>
          <w:rtl/>
        </w:rPr>
        <w:t>יצול מצוקתו הנפשית, שכלית וקוגניטיבית; החתימו אותו על מסמכים שכלל לא הבין מה כתוב בהם; ביצעו פעולות ברכ</w:t>
      </w:r>
      <w:r w:rsidR="00551DFC">
        <w:rPr>
          <w:rFonts w:ascii="Arial" w:hAnsi="Arial" w:hint="cs"/>
          <w:noProof w:val="0"/>
          <w:rtl/>
        </w:rPr>
        <w:t>ושו עוד בחייו מבלי שהבין מה קרה ו</w:t>
      </w:r>
      <w:r w:rsidR="00996994">
        <w:rPr>
          <w:rFonts w:ascii="Arial" w:hAnsi="Arial" w:hint="cs"/>
          <w:noProof w:val="0"/>
          <w:rtl/>
        </w:rPr>
        <w:t>החתימו המנוח על ייפוי כח כללי לטיפול בכל ענייניו.</w:t>
      </w:r>
    </w:p>
    <w:p w:rsidR="00996994" w:rsidRPr="00996994" w:rsidRDefault="00996994" w:rsidP="00996994">
      <w:pPr>
        <w:pStyle w:val="ad"/>
        <w:rPr>
          <w:rFonts w:ascii="Arial" w:hAnsi="Arial"/>
          <w:noProof w:val="0"/>
          <w:rtl/>
        </w:rPr>
      </w:pPr>
    </w:p>
    <w:p w:rsidR="00A924E5" w:rsidRDefault="00996994" w:rsidP="00D17668">
      <w:pPr>
        <w:pStyle w:val="ad"/>
        <w:numPr>
          <w:ilvl w:val="0"/>
          <w:numId w:val="3"/>
        </w:numPr>
        <w:spacing w:line="360" w:lineRule="auto"/>
        <w:jc w:val="both"/>
        <w:rPr>
          <w:rFonts w:ascii="Arial" w:hAnsi="Arial"/>
          <w:noProof w:val="0"/>
        </w:rPr>
      </w:pPr>
      <w:r>
        <w:rPr>
          <w:rFonts w:ascii="Arial" w:hAnsi="Arial" w:hint="cs"/>
          <w:noProof w:val="0"/>
          <w:rtl/>
        </w:rPr>
        <w:t>כשבנותיו של המנוח הגיעו ארצה לבקר אביהן ולבקשתו, ביקשו להיפגש עם המשיבה והיא סרבה.</w:t>
      </w:r>
    </w:p>
    <w:p w:rsidR="00A924E5" w:rsidRPr="00A924E5" w:rsidRDefault="00A924E5" w:rsidP="00A924E5">
      <w:pPr>
        <w:pStyle w:val="ad"/>
        <w:rPr>
          <w:rFonts w:ascii="Arial" w:hAnsi="Arial"/>
          <w:noProof w:val="0"/>
          <w:rtl/>
        </w:rPr>
      </w:pPr>
    </w:p>
    <w:p w:rsidR="00A924E5" w:rsidRDefault="00A924E5" w:rsidP="00D17668">
      <w:pPr>
        <w:pStyle w:val="ad"/>
        <w:numPr>
          <w:ilvl w:val="0"/>
          <w:numId w:val="3"/>
        </w:numPr>
        <w:spacing w:line="360" w:lineRule="auto"/>
        <w:jc w:val="both"/>
        <w:rPr>
          <w:rFonts w:ascii="Arial" w:hAnsi="Arial"/>
          <w:noProof w:val="0"/>
        </w:rPr>
      </w:pPr>
      <w:r>
        <w:rPr>
          <w:rFonts w:ascii="Arial" w:hAnsi="Arial" w:hint="cs"/>
          <w:noProof w:val="0"/>
          <w:rtl/>
        </w:rPr>
        <w:lastRenderedPageBreak/>
        <w:t>בעת עריכת הצוואה המנוח היה במצב קוגניטיבי ירוד, מלווה במטפלת סיעודית והמשיבה ניצלה את התלות והשליטה שלה בו. היא נרשמה כשותפה בחשבון המנוח וכאשר המנוח ביקש למשוך כסף מהחשבון נציגת הבנק התקשרה לבנו ועדכנה כי המנוח אינו רשאי למשוך כספים שכן קיימת שותפה בחשבון.</w:t>
      </w:r>
    </w:p>
    <w:p w:rsidR="00A924E5" w:rsidRPr="00A924E5" w:rsidRDefault="00A924E5" w:rsidP="00A924E5">
      <w:pPr>
        <w:pStyle w:val="ad"/>
        <w:rPr>
          <w:rFonts w:ascii="Arial" w:hAnsi="Arial"/>
          <w:noProof w:val="0"/>
          <w:rtl/>
        </w:rPr>
      </w:pPr>
    </w:p>
    <w:p w:rsidR="002950AE" w:rsidRDefault="00A924E5" w:rsidP="00C715F0">
      <w:pPr>
        <w:pStyle w:val="ad"/>
        <w:numPr>
          <w:ilvl w:val="0"/>
          <w:numId w:val="3"/>
        </w:numPr>
        <w:spacing w:line="360" w:lineRule="auto"/>
        <w:jc w:val="both"/>
        <w:rPr>
          <w:rFonts w:ascii="Arial" w:hAnsi="Arial"/>
          <w:noProof w:val="0"/>
        </w:rPr>
      </w:pPr>
      <w:r>
        <w:rPr>
          <w:rFonts w:ascii="Arial" w:hAnsi="Arial" w:hint="cs"/>
          <w:noProof w:val="0"/>
          <w:rtl/>
        </w:rPr>
        <w:t>כאשר בן המנוח הבין שהמשיבה ה</w:t>
      </w:r>
      <w:r w:rsidR="00C715F0">
        <w:rPr>
          <w:rFonts w:ascii="Arial" w:hAnsi="Arial" w:hint="cs"/>
          <w:noProof w:val="0"/>
          <w:rtl/>
        </w:rPr>
        <w:t xml:space="preserve">שתלטה על חשבון המנוח, פנה לאח </w:t>
      </w:r>
      <w:r>
        <w:rPr>
          <w:rFonts w:ascii="Arial" w:hAnsi="Arial" w:hint="cs"/>
          <w:noProof w:val="0"/>
          <w:rtl/>
        </w:rPr>
        <w:t>ה</w:t>
      </w:r>
      <w:r w:rsidR="00624CD3">
        <w:rPr>
          <w:rFonts w:ascii="Arial" w:hAnsi="Arial" w:hint="cs"/>
          <w:noProof w:val="0"/>
          <w:rtl/>
        </w:rPr>
        <w:t xml:space="preserve">שני </w:t>
      </w:r>
      <w:r w:rsidR="00C11AC2">
        <w:rPr>
          <w:rFonts w:ascii="Arial" w:hAnsi="Arial" w:hint="cs"/>
          <w:noProof w:val="0"/>
          <w:rtl/>
        </w:rPr>
        <w:t>של המנוח וביקש סיועו.</w:t>
      </w:r>
      <w:r>
        <w:rPr>
          <w:rFonts w:ascii="Arial" w:hAnsi="Arial" w:hint="cs"/>
          <w:noProof w:val="0"/>
          <w:rtl/>
        </w:rPr>
        <w:t xml:space="preserve"> </w:t>
      </w:r>
      <w:r w:rsidR="00C11AC2">
        <w:rPr>
          <w:rFonts w:ascii="Arial" w:hAnsi="Arial" w:hint="cs"/>
          <w:noProof w:val="0"/>
          <w:rtl/>
        </w:rPr>
        <w:t xml:space="preserve">האח השני </w:t>
      </w:r>
      <w:r w:rsidR="00C715F0">
        <w:rPr>
          <w:rFonts w:ascii="Arial" w:hAnsi="Arial" w:hint="cs"/>
          <w:noProof w:val="0"/>
          <w:rtl/>
        </w:rPr>
        <w:t xml:space="preserve">ערב את בתו י', </w:t>
      </w:r>
      <w:r>
        <w:rPr>
          <w:rFonts w:ascii="Arial" w:hAnsi="Arial" w:hint="cs"/>
          <w:noProof w:val="0"/>
          <w:rtl/>
        </w:rPr>
        <w:t>אשר שכרה עו"ד ומשם החלה התדיינות משפטית שנועדה לעצור את השתלטות המשיבה על רכוש המנוח. המשיבה נ</w:t>
      </w:r>
      <w:r w:rsidR="002950AE">
        <w:rPr>
          <w:rFonts w:ascii="Arial" w:hAnsi="Arial" w:hint="cs"/>
          <w:noProof w:val="0"/>
          <w:rtl/>
        </w:rPr>
        <w:t>טלה כספים רבים מחשבון המנוח, העבירה אליה את דברי הדואר שלו, קנתה לעצמה רכב, רהיטים ואף מימנה נסיעות לחו"ל מחשבונו.</w:t>
      </w:r>
    </w:p>
    <w:p w:rsidR="00624CD3" w:rsidRPr="00624CD3" w:rsidRDefault="00624CD3" w:rsidP="00624CD3">
      <w:pPr>
        <w:spacing w:line="360" w:lineRule="auto"/>
        <w:jc w:val="both"/>
        <w:rPr>
          <w:rFonts w:ascii="Arial" w:hAnsi="Arial"/>
          <w:noProof w:val="0"/>
          <w:rtl/>
        </w:rPr>
      </w:pPr>
    </w:p>
    <w:p w:rsidR="002950AE" w:rsidRDefault="002950AE" w:rsidP="00D17668">
      <w:pPr>
        <w:pStyle w:val="ad"/>
        <w:numPr>
          <w:ilvl w:val="0"/>
          <w:numId w:val="3"/>
        </w:numPr>
        <w:spacing w:line="360" w:lineRule="auto"/>
        <w:jc w:val="both"/>
        <w:rPr>
          <w:rFonts w:ascii="Arial" w:hAnsi="Arial"/>
          <w:noProof w:val="0"/>
        </w:rPr>
      </w:pPr>
      <w:r>
        <w:rPr>
          <w:rFonts w:ascii="Arial" w:hAnsi="Arial" w:hint="cs"/>
          <w:noProof w:val="0"/>
          <w:rtl/>
        </w:rPr>
        <w:t xml:space="preserve">קיימת הקלטה בה המנוח בעצמו מתלונן בפני עורכת הדין שנשכרה לטפל בענייניו </w:t>
      </w:r>
      <w:r w:rsidR="00C715F0">
        <w:rPr>
          <w:rFonts w:ascii="Arial" w:hAnsi="Arial" w:hint="cs"/>
          <w:noProof w:val="0"/>
          <w:rtl/>
        </w:rPr>
        <w:t>כי המשיבה השתלטה על רכושו.</w:t>
      </w:r>
      <w:r>
        <w:rPr>
          <w:rFonts w:ascii="Arial" w:hAnsi="Arial" w:hint="cs"/>
          <w:noProof w:val="0"/>
          <w:rtl/>
        </w:rPr>
        <w:t xml:space="preserve"> כך גם הודיעה </w:t>
      </w:r>
      <w:r w:rsidR="00C11AC2">
        <w:rPr>
          <w:rFonts w:ascii="Arial" w:hAnsi="Arial" w:hint="cs"/>
          <w:noProof w:val="0"/>
          <w:rtl/>
        </w:rPr>
        <w:t xml:space="preserve">המשיבה </w:t>
      </w:r>
      <w:r>
        <w:rPr>
          <w:rFonts w:ascii="Arial" w:hAnsi="Arial" w:hint="cs"/>
          <w:noProof w:val="0"/>
          <w:rtl/>
        </w:rPr>
        <w:t>למטפלת המנוח כי הינה כפופה לה בלבד ואסרה עליה להיות בקשר עם מי מילדי המנוח. המשיבה אף גררה המנוח ממיטת חוליו בבית החולים בו היה מאושפז ולקחה אותו באמבולנס פרטי לטובת החתמתו על מסמכים (ככל הנראה מסמכי צוואה).</w:t>
      </w:r>
    </w:p>
    <w:p w:rsidR="002950AE" w:rsidRPr="002950AE" w:rsidRDefault="002950AE" w:rsidP="002950AE">
      <w:pPr>
        <w:pStyle w:val="ad"/>
        <w:rPr>
          <w:rFonts w:ascii="Arial" w:hAnsi="Arial"/>
          <w:noProof w:val="0"/>
          <w:rtl/>
        </w:rPr>
      </w:pPr>
    </w:p>
    <w:p w:rsidR="008E6F68" w:rsidRDefault="002950AE" w:rsidP="00551DFC">
      <w:pPr>
        <w:pStyle w:val="ad"/>
        <w:numPr>
          <w:ilvl w:val="0"/>
          <w:numId w:val="3"/>
        </w:numPr>
        <w:spacing w:line="360" w:lineRule="auto"/>
        <w:ind w:left="1077" w:hanging="357"/>
        <w:jc w:val="both"/>
        <w:rPr>
          <w:rFonts w:ascii="Arial" w:hAnsi="Arial"/>
          <w:noProof w:val="0"/>
        </w:rPr>
      </w:pPr>
      <w:r w:rsidRPr="008E6F68">
        <w:rPr>
          <w:rFonts w:ascii="Arial" w:hAnsi="Arial" w:hint="cs"/>
          <w:noProof w:val="0"/>
          <w:rtl/>
        </w:rPr>
        <w:t>בנסיבות אלו, יש להורות על פסילת הצוואה</w:t>
      </w:r>
      <w:r w:rsidR="00C11AC2">
        <w:rPr>
          <w:rFonts w:ascii="Arial" w:hAnsi="Arial" w:hint="cs"/>
          <w:noProof w:val="0"/>
          <w:rtl/>
        </w:rPr>
        <w:t xml:space="preserve"> לטובת המשיבה</w:t>
      </w:r>
      <w:r w:rsidRPr="008E6F68">
        <w:rPr>
          <w:rFonts w:ascii="Arial" w:hAnsi="Arial" w:hint="cs"/>
          <w:noProof w:val="0"/>
          <w:rtl/>
        </w:rPr>
        <w:t>.</w:t>
      </w:r>
      <w:r w:rsidR="00996994" w:rsidRPr="008E6F68">
        <w:rPr>
          <w:rFonts w:ascii="Arial" w:hAnsi="Arial" w:hint="cs"/>
          <w:noProof w:val="0"/>
          <w:rtl/>
        </w:rPr>
        <w:t xml:space="preserve"> </w:t>
      </w:r>
      <w:r w:rsidR="00C11E4C" w:rsidRPr="008E6F68">
        <w:rPr>
          <w:rFonts w:ascii="Arial" w:hAnsi="Arial" w:hint="cs"/>
          <w:noProof w:val="0"/>
          <w:rtl/>
        </w:rPr>
        <w:t>ה</w:t>
      </w:r>
      <w:r w:rsidRPr="008E6F68">
        <w:rPr>
          <w:rFonts w:ascii="Arial" w:hAnsi="Arial" w:hint="cs"/>
          <w:noProof w:val="0"/>
          <w:rtl/>
        </w:rPr>
        <w:t>צוואה פסולה ולא חוקית,</w:t>
      </w:r>
      <w:r w:rsidR="00C11E4C" w:rsidRPr="008E6F68">
        <w:rPr>
          <w:rFonts w:ascii="Arial" w:hAnsi="Arial" w:hint="cs"/>
          <w:noProof w:val="0"/>
          <w:rtl/>
        </w:rPr>
        <w:t xml:space="preserve"> נעשתה תוך השפעה בלתי הוגנת וניצול מצוקתו השיכלית הרפואית ונפשית של המנוח תוך כדי השתלטות על נכסיו וניתוקו מילדיו.</w:t>
      </w:r>
      <w:r w:rsidR="008E6F68" w:rsidRPr="008E6F68">
        <w:rPr>
          <w:rFonts w:ascii="Arial" w:hAnsi="Arial" w:hint="cs"/>
          <w:noProof w:val="0"/>
          <w:rtl/>
        </w:rPr>
        <w:t xml:space="preserve"> </w:t>
      </w:r>
      <w:r w:rsidR="008E6F68">
        <w:rPr>
          <w:rFonts w:ascii="Arial" w:hAnsi="Arial" w:hint="cs"/>
          <w:noProof w:val="0"/>
          <w:rtl/>
        </w:rPr>
        <w:t xml:space="preserve">כן נערכה הצוואה </w:t>
      </w:r>
      <w:r w:rsidR="008E6F68" w:rsidRPr="008E6F68">
        <w:rPr>
          <w:rFonts w:ascii="Arial" w:hAnsi="Arial"/>
          <w:noProof w:val="0"/>
          <w:rtl/>
        </w:rPr>
        <w:t>במועד בו המנוח לא היה כשיר מבחינה קוגניטיבית לערוך הצוואה או להבין משמעות עריכתה.</w:t>
      </w:r>
    </w:p>
    <w:p w:rsidR="00551DFC" w:rsidRPr="00551DFC" w:rsidRDefault="00551DFC" w:rsidP="00371A1A">
      <w:pPr>
        <w:pStyle w:val="ad"/>
        <w:spacing w:line="360" w:lineRule="auto"/>
        <w:ind w:left="1077"/>
        <w:jc w:val="both"/>
        <w:rPr>
          <w:rFonts w:ascii="Arial" w:hAnsi="Arial"/>
          <w:noProof w:val="0"/>
        </w:rPr>
      </w:pPr>
    </w:p>
    <w:p w:rsidR="005805D7" w:rsidRPr="008E6F68" w:rsidRDefault="00C11AC2" w:rsidP="008E6F68">
      <w:pPr>
        <w:pStyle w:val="ad"/>
        <w:numPr>
          <w:ilvl w:val="0"/>
          <w:numId w:val="3"/>
        </w:numPr>
        <w:spacing w:line="360" w:lineRule="auto"/>
        <w:jc w:val="both"/>
        <w:rPr>
          <w:rFonts w:ascii="Arial" w:hAnsi="Arial"/>
          <w:noProof w:val="0"/>
        </w:rPr>
      </w:pPr>
      <w:r>
        <w:rPr>
          <w:rFonts w:ascii="Arial" w:hAnsi="Arial" w:hint="cs"/>
          <w:noProof w:val="0"/>
          <w:rtl/>
        </w:rPr>
        <w:t xml:space="preserve">עוד הוסיפו המתנגדים כי </w:t>
      </w:r>
      <w:r w:rsidR="009C16C1">
        <w:rPr>
          <w:rFonts w:ascii="Arial" w:hAnsi="Arial" w:hint="cs"/>
          <w:noProof w:val="0"/>
          <w:rtl/>
        </w:rPr>
        <w:t>בית משפט פסל המשיבה במסגרת תיק האפוטרופסות מלהיות אפוטרופא על רכוש המנוח</w:t>
      </w:r>
      <w:r w:rsidR="008E6F68">
        <w:rPr>
          <w:rFonts w:ascii="Arial" w:hAnsi="Arial" w:hint="cs"/>
          <w:noProof w:val="0"/>
          <w:rtl/>
        </w:rPr>
        <w:t xml:space="preserve"> נוכח התנהלותה הפסולה ו</w:t>
      </w:r>
      <w:r w:rsidR="005805D7" w:rsidRPr="008E6F68">
        <w:rPr>
          <w:rFonts w:ascii="Arial" w:hAnsi="Arial" w:hint="cs"/>
          <w:noProof w:val="0"/>
          <w:rtl/>
        </w:rPr>
        <w:t xml:space="preserve">כבר בשנת 2019 מונה אפוטרופוס </w:t>
      </w:r>
      <w:r w:rsidR="008E6F68">
        <w:rPr>
          <w:rFonts w:ascii="Arial" w:hAnsi="Arial" w:hint="cs"/>
          <w:noProof w:val="0"/>
          <w:rtl/>
        </w:rPr>
        <w:t xml:space="preserve">חיצוני </w:t>
      </w:r>
      <w:r w:rsidR="005805D7" w:rsidRPr="008E6F68">
        <w:rPr>
          <w:rFonts w:ascii="Arial" w:hAnsi="Arial" w:hint="cs"/>
          <w:noProof w:val="0"/>
          <w:rtl/>
        </w:rPr>
        <w:t>למנוח לגוף ולרכוש.</w:t>
      </w:r>
    </w:p>
    <w:p w:rsidR="005805D7" w:rsidRPr="00371A1A" w:rsidRDefault="005805D7" w:rsidP="008E6F68">
      <w:pPr>
        <w:spacing w:line="360" w:lineRule="auto"/>
        <w:jc w:val="both"/>
        <w:rPr>
          <w:rFonts w:ascii="Arial" w:hAnsi="Arial"/>
          <w:noProof w:val="0"/>
          <w:rtl/>
        </w:rPr>
      </w:pPr>
    </w:p>
    <w:p w:rsidR="008E6F68" w:rsidRPr="00624CD3" w:rsidRDefault="008E6F68" w:rsidP="008E6F68">
      <w:pPr>
        <w:pStyle w:val="ad"/>
        <w:numPr>
          <w:ilvl w:val="0"/>
          <w:numId w:val="1"/>
        </w:numPr>
        <w:spacing w:line="360" w:lineRule="auto"/>
        <w:jc w:val="both"/>
        <w:rPr>
          <w:rFonts w:ascii="Arial" w:hAnsi="Arial"/>
          <w:noProof w:val="0"/>
          <w:sz w:val="28"/>
          <w:szCs w:val="28"/>
          <w:u w:val="double"/>
        </w:rPr>
      </w:pPr>
      <w:r w:rsidRPr="00624CD3">
        <w:rPr>
          <w:rFonts w:ascii="Arial" w:hAnsi="Arial" w:hint="cs"/>
          <w:b/>
          <w:bCs/>
          <w:noProof w:val="0"/>
          <w:sz w:val="28"/>
          <w:szCs w:val="28"/>
          <w:u w:val="double"/>
          <w:rtl/>
        </w:rPr>
        <w:t>טענות המשיבה/ הנתבעת</w:t>
      </w:r>
    </w:p>
    <w:p w:rsidR="008E6F68" w:rsidRDefault="008E6F68" w:rsidP="008E6F68">
      <w:pPr>
        <w:pStyle w:val="ad"/>
        <w:spacing w:line="360" w:lineRule="auto"/>
        <w:jc w:val="both"/>
        <w:rPr>
          <w:rFonts w:ascii="Arial" w:hAnsi="Arial"/>
          <w:b/>
          <w:bCs/>
          <w:noProof w:val="0"/>
          <w:u w:val="single"/>
          <w:rtl/>
        </w:rPr>
      </w:pPr>
    </w:p>
    <w:p w:rsidR="008E6F68" w:rsidRDefault="008E6F68" w:rsidP="00C715F0">
      <w:pPr>
        <w:pStyle w:val="ad"/>
        <w:numPr>
          <w:ilvl w:val="0"/>
          <w:numId w:val="4"/>
        </w:numPr>
        <w:spacing w:line="360" w:lineRule="auto"/>
        <w:jc w:val="both"/>
        <w:rPr>
          <w:rFonts w:ascii="Arial" w:hAnsi="Arial"/>
          <w:noProof w:val="0"/>
        </w:rPr>
      </w:pPr>
      <w:r>
        <w:rPr>
          <w:rFonts w:ascii="Arial" w:hAnsi="Arial" w:hint="cs"/>
          <w:noProof w:val="0"/>
          <w:rtl/>
        </w:rPr>
        <w:t>המנוח שחי שנים רבות בקנדה פנה במשך 30 שנה לאביה</w:t>
      </w:r>
      <w:r w:rsidR="00C715F0">
        <w:rPr>
          <w:rFonts w:ascii="Arial" w:hAnsi="Arial" w:hint="cs"/>
          <w:noProof w:val="0"/>
          <w:rtl/>
        </w:rPr>
        <w:t xml:space="preserve">, הוא האח הראשון, </w:t>
      </w:r>
      <w:r w:rsidR="00C11AC2">
        <w:rPr>
          <w:rFonts w:ascii="Arial" w:hAnsi="Arial" w:hint="cs"/>
          <w:noProof w:val="0"/>
          <w:rtl/>
        </w:rPr>
        <w:t xml:space="preserve"> </w:t>
      </w:r>
      <w:r>
        <w:rPr>
          <w:rFonts w:ascii="Arial" w:hAnsi="Arial" w:hint="cs"/>
          <w:noProof w:val="0"/>
          <w:rtl/>
        </w:rPr>
        <w:t>על מנת שיסייע לו בביצוע פעולות הקשורות לנכסיו בארץ וכשאביה לא ידע לסייע, הוא פנה אליה והיא ס</w:t>
      </w:r>
      <w:r w:rsidR="003E1DF3">
        <w:rPr>
          <w:rFonts w:ascii="Arial" w:hAnsi="Arial" w:hint="cs"/>
          <w:noProof w:val="0"/>
          <w:rtl/>
        </w:rPr>
        <w:t>ייעה למנוח ככל שיכלה.</w:t>
      </w:r>
    </w:p>
    <w:p w:rsidR="003E1DF3" w:rsidRPr="00C11AC2" w:rsidRDefault="003E1DF3" w:rsidP="003E1DF3">
      <w:pPr>
        <w:spacing w:line="360" w:lineRule="auto"/>
        <w:jc w:val="both"/>
        <w:rPr>
          <w:rFonts w:ascii="Arial" w:hAnsi="Arial"/>
          <w:noProof w:val="0"/>
        </w:rPr>
      </w:pPr>
    </w:p>
    <w:p w:rsidR="003E1DF3" w:rsidRPr="00624CD3" w:rsidRDefault="003E1DF3" w:rsidP="00624CD3">
      <w:pPr>
        <w:pStyle w:val="ad"/>
        <w:numPr>
          <w:ilvl w:val="0"/>
          <w:numId w:val="4"/>
        </w:numPr>
        <w:spacing w:line="360" w:lineRule="auto"/>
        <w:jc w:val="both"/>
        <w:rPr>
          <w:rFonts w:ascii="Arial" w:hAnsi="Arial"/>
          <w:noProof w:val="0"/>
          <w:rtl/>
        </w:rPr>
      </w:pPr>
      <w:r>
        <w:rPr>
          <w:rFonts w:ascii="Arial" w:hAnsi="Arial" w:hint="cs"/>
          <w:noProof w:val="0"/>
          <w:rtl/>
        </w:rPr>
        <w:t>בינה לבין המנוח היתה מערכת יחסים המבוססת על אמון הדדי והערכה רבה והוא פנה אליה פעמים  רבות במהלך חייו</w:t>
      </w:r>
      <w:r w:rsidR="00C11AC2">
        <w:rPr>
          <w:rFonts w:ascii="Arial" w:hAnsi="Arial" w:hint="cs"/>
          <w:noProof w:val="0"/>
          <w:rtl/>
        </w:rPr>
        <w:t xml:space="preserve"> לקבלת עזרתה</w:t>
      </w:r>
      <w:r>
        <w:rPr>
          <w:rFonts w:ascii="Arial" w:hAnsi="Arial" w:hint="cs"/>
          <w:noProof w:val="0"/>
          <w:rtl/>
        </w:rPr>
        <w:t>.</w:t>
      </w:r>
    </w:p>
    <w:p w:rsidR="003E1DF3" w:rsidRDefault="003E1DF3" w:rsidP="008E6F68">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המנוח היה פגוע מילדיו שלא כיבדו אותו, לא התעניינו בו וניצלו אותו ניצול מחפיר. </w:t>
      </w:r>
    </w:p>
    <w:p w:rsidR="003E1DF3" w:rsidRPr="00624CD3" w:rsidRDefault="003E1DF3" w:rsidP="003E1DF3">
      <w:pPr>
        <w:pStyle w:val="ad"/>
        <w:rPr>
          <w:rFonts w:ascii="Arial" w:hAnsi="Arial"/>
          <w:noProof w:val="0"/>
          <w:rtl/>
        </w:rPr>
      </w:pPr>
    </w:p>
    <w:p w:rsidR="00922799" w:rsidRDefault="003E1DF3" w:rsidP="008E6F68">
      <w:pPr>
        <w:pStyle w:val="ad"/>
        <w:numPr>
          <w:ilvl w:val="0"/>
          <w:numId w:val="4"/>
        </w:numPr>
        <w:spacing w:line="360" w:lineRule="auto"/>
        <w:jc w:val="both"/>
        <w:rPr>
          <w:rFonts w:ascii="Arial" w:hAnsi="Arial"/>
          <w:noProof w:val="0"/>
        </w:rPr>
      </w:pPr>
      <w:r>
        <w:rPr>
          <w:rFonts w:ascii="Arial" w:hAnsi="Arial" w:hint="cs"/>
          <w:noProof w:val="0"/>
          <w:rtl/>
        </w:rPr>
        <w:t xml:space="preserve">המנוח עלה ארצה בשנת 2014 לאחר שנאלץ לעזוב את קנדה בעקבות לחצים מצד ילדיו. </w:t>
      </w:r>
    </w:p>
    <w:p w:rsidR="00922799" w:rsidRPr="00922799" w:rsidRDefault="00922799" w:rsidP="00922799">
      <w:pPr>
        <w:pStyle w:val="ad"/>
        <w:rPr>
          <w:rFonts w:ascii="Arial" w:hAnsi="Arial"/>
          <w:noProof w:val="0"/>
          <w:rtl/>
        </w:rPr>
      </w:pPr>
    </w:p>
    <w:p w:rsidR="003E1DF3" w:rsidRDefault="003E1DF3" w:rsidP="00922799">
      <w:pPr>
        <w:pStyle w:val="ad"/>
        <w:spacing w:line="360" w:lineRule="auto"/>
        <w:ind w:left="1080"/>
        <w:jc w:val="both"/>
        <w:rPr>
          <w:rFonts w:ascii="Arial" w:hAnsi="Arial"/>
          <w:noProof w:val="0"/>
        </w:rPr>
      </w:pPr>
      <w:r>
        <w:rPr>
          <w:rFonts w:ascii="Arial" w:hAnsi="Arial" w:hint="cs"/>
          <w:noProof w:val="0"/>
          <w:rtl/>
        </w:rPr>
        <w:t xml:space="preserve">בנו הבכור </w:t>
      </w:r>
      <w:r w:rsidR="00C8155B">
        <w:rPr>
          <w:rFonts w:ascii="Arial" w:hAnsi="Arial" w:hint="cs"/>
          <w:noProof w:val="0"/>
          <w:rtl/>
        </w:rPr>
        <w:t xml:space="preserve">הגיש כנגדו </w:t>
      </w:r>
      <w:r w:rsidR="00C11AC2">
        <w:rPr>
          <w:rFonts w:ascii="Arial" w:hAnsi="Arial" w:hint="cs"/>
          <w:noProof w:val="0"/>
          <w:rtl/>
        </w:rPr>
        <w:t xml:space="preserve">בקנדה </w:t>
      </w:r>
      <w:r w:rsidR="00C8155B">
        <w:rPr>
          <w:rFonts w:ascii="Arial" w:hAnsi="Arial" w:hint="cs"/>
          <w:noProof w:val="0"/>
          <w:rtl/>
        </w:rPr>
        <w:t xml:space="preserve">תביעות סרק על מנת להוציא כספים מאביו, זייף חתימתו ובנותיו הרחיקו אותו מהחנויות שבבעלותו ובנסיבות אלו, נאלץ </w:t>
      </w:r>
      <w:r w:rsidR="00C11AC2">
        <w:rPr>
          <w:rFonts w:ascii="Arial" w:hAnsi="Arial" w:hint="cs"/>
          <w:noProof w:val="0"/>
          <w:rtl/>
        </w:rPr>
        <w:t xml:space="preserve">המנוח </w:t>
      </w:r>
      <w:r w:rsidR="00C8155B">
        <w:rPr>
          <w:rFonts w:ascii="Arial" w:hAnsi="Arial" w:hint="cs"/>
          <w:noProof w:val="0"/>
          <w:rtl/>
        </w:rPr>
        <w:t xml:space="preserve">לעזוב </w:t>
      </w:r>
      <w:r w:rsidR="00C11AC2">
        <w:rPr>
          <w:rFonts w:ascii="Arial" w:hAnsi="Arial" w:hint="cs"/>
          <w:noProof w:val="0"/>
          <w:rtl/>
        </w:rPr>
        <w:t xml:space="preserve">את </w:t>
      </w:r>
      <w:r w:rsidR="00C8155B">
        <w:rPr>
          <w:rFonts w:ascii="Arial" w:hAnsi="Arial" w:hint="cs"/>
          <w:noProof w:val="0"/>
          <w:rtl/>
        </w:rPr>
        <w:t>קנדה ועלה ארצה.</w:t>
      </w:r>
    </w:p>
    <w:p w:rsidR="00C8155B" w:rsidRPr="00922799" w:rsidRDefault="00C8155B" w:rsidP="00C8155B">
      <w:pPr>
        <w:pStyle w:val="ad"/>
        <w:rPr>
          <w:rFonts w:ascii="Arial" w:hAnsi="Arial"/>
          <w:noProof w:val="0"/>
          <w:rtl/>
        </w:rPr>
      </w:pPr>
    </w:p>
    <w:p w:rsidR="00C8155B" w:rsidRDefault="00C8155B" w:rsidP="008E6F68">
      <w:pPr>
        <w:pStyle w:val="ad"/>
        <w:numPr>
          <w:ilvl w:val="0"/>
          <w:numId w:val="4"/>
        </w:numPr>
        <w:spacing w:line="360" w:lineRule="auto"/>
        <w:jc w:val="both"/>
        <w:rPr>
          <w:rFonts w:ascii="Arial" w:hAnsi="Arial"/>
          <w:noProof w:val="0"/>
        </w:rPr>
      </w:pPr>
      <w:r>
        <w:rPr>
          <w:rFonts w:ascii="Arial" w:hAnsi="Arial" w:hint="cs"/>
          <w:noProof w:val="0"/>
          <w:rtl/>
        </w:rPr>
        <w:t xml:space="preserve">היא היתה יד ימינו </w:t>
      </w:r>
      <w:r w:rsidR="00C11AC2">
        <w:rPr>
          <w:rFonts w:ascii="Arial" w:hAnsi="Arial" w:hint="cs"/>
          <w:noProof w:val="0"/>
          <w:rtl/>
        </w:rPr>
        <w:t xml:space="preserve">של המנוח </w:t>
      </w:r>
      <w:r>
        <w:rPr>
          <w:rFonts w:ascii="Arial" w:hAnsi="Arial" w:hint="cs"/>
          <w:noProof w:val="0"/>
          <w:rtl/>
        </w:rPr>
        <w:t>במשך 25 שנים.</w:t>
      </w:r>
    </w:p>
    <w:p w:rsidR="00C8155B" w:rsidRPr="00C11AC2" w:rsidRDefault="00C8155B" w:rsidP="00C8155B">
      <w:pPr>
        <w:pStyle w:val="ad"/>
        <w:rPr>
          <w:rFonts w:ascii="Arial" w:hAnsi="Arial"/>
          <w:noProof w:val="0"/>
          <w:rtl/>
        </w:rPr>
      </w:pPr>
    </w:p>
    <w:p w:rsidR="00C8155B" w:rsidRDefault="00C8155B" w:rsidP="008E6F68">
      <w:pPr>
        <w:pStyle w:val="ad"/>
        <w:numPr>
          <w:ilvl w:val="0"/>
          <w:numId w:val="4"/>
        </w:numPr>
        <w:spacing w:line="360" w:lineRule="auto"/>
        <w:jc w:val="both"/>
        <w:rPr>
          <w:rFonts w:ascii="Arial" w:hAnsi="Arial"/>
          <w:noProof w:val="0"/>
        </w:rPr>
      </w:pPr>
      <w:r>
        <w:rPr>
          <w:rFonts w:ascii="Arial" w:hAnsi="Arial" w:hint="cs"/>
          <w:noProof w:val="0"/>
          <w:rtl/>
        </w:rPr>
        <w:t xml:space="preserve">בין השנים 2014-2016 </w:t>
      </w:r>
      <w:r w:rsidR="00C11AC2">
        <w:rPr>
          <w:rFonts w:ascii="Arial" w:hAnsi="Arial" w:hint="cs"/>
          <w:noProof w:val="0"/>
          <w:rtl/>
        </w:rPr>
        <w:t xml:space="preserve">המנוח </w:t>
      </w:r>
      <w:r>
        <w:rPr>
          <w:rFonts w:ascii="Arial" w:hAnsi="Arial" w:hint="cs"/>
          <w:noProof w:val="0"/>
          <w:rtl/>
        </w:rPr>
        <w:t xml:space="preserve">גר בשכירות עם אחיו הגרוש </w:t>
      </w:r>
      <w:r w:rsidR="00624CD3">
        <w:rPr>
          <w:rFonts w:ascii="Arial" w:hAnsi="Arial" w:hint="cs"/>
          <w:noProof w:val="0"/>
          <w:rtl/>
        </w:rPr>
        <w:t xml:space="preserve">(כאמור, האח השני) </w:t>
      </w:r>
      <w:r>
        <w:rPr>
          <w:rFonts w:ascii="Arial" w:hAnsi="Arial" w:hint="cs"/>
          <w:noProof w:val="0"/>
          <w:rtl/>
        </w:rPr>
        <w:t>שהיה חסר אמצעים והיה צורך להפריד ביניהם עקב רצון המנוח שלא להיות תלוי באחיו. המנוח ביקש ממנה שתמצא לו דירה ליד אביה וכך עשתה ורכשה לו דירה.</w:t>
      </w:r>
    </w:p>
    <w:p w:rsidR="00C8155B" w:rsidRPr="00C8155B" w:rsidRDefault="00C8155B" w:rsidP="00C8155B">
      <w:pPr>
        <w:pStyle w:val="ad"/>
        <w:rPr>
          <w:rFonts w:ascii="Arial" w:hAnsi="Arial"/>
          <w:noProof w:val="0"/>
          <w:rtl/>
        </w:rPr>
      </w:pPr>
    </w:p>
    <w:p w:rsidR="00C8155B" w:rsidRDefault="00C8155B" w:rsidP="008E6F68">
      <w:pPr>
        <w:pStyle w:val="ad"/>
        <w:numPr>
          <w:ilvl w:val="0"/>
          <w:numId w:val="4"/>
        </w:numPr>
        <w:spacing w:line="360" w:lineRule="auto"/>
        <w:jc w:val="both"/>
        <w:rPr>
          <w:rFonts w:ascii="Arial" w:hAnsi="Arial"/>
          <w:noProof w:val="0"/>
        </w:rPr>
      </w:pPr>
      <w:r>
        <w:rPr>
          <w:rFonts w:ascii="Arial" w:hAnsi="Arial" w:hint="cs"/>
          <w:noProof w:val="0"/>
          <w:rtl/>
        </w:rPr>
        <w:t>במהלך השנים סייעה למנוח בכל ענייני הבירוקרטיה בארץ, טיפלה בענייניו הכספיים והאישיים, בטיפולים אצל רופא שיניים, בבתי חולים, ליווי בניתוח ובאישפוז, טיפלה בחשבונות השוטפ</w:t>
      </w:r>
      <w:r w:rsidR="00C11AC2">
        <w:rPr>
          <w:rFonts w:ascii="Arial" w:hAnsi="Arial" w:hint="cs"/>
          <w:noProof w:val="0"/>
          <w:rtl/>
        </w:rPr>
        <w:t xml:space="preserve">ים של המנוח, קניית ביגוד ומזון, </w:t>
      </w:r>
      <w:r>
        <w:rPr>
          <w:rFonts w:ascii="Arial" w:hAnsi="Arial" w:hint="cs"/>
          <w:noProof w:val="0"/>
          <w:rtl/>
        </w:rPr>
        <w:t>ביק</w:t>
      </w:r>
      <w:r w:rsidR="00E425BC">
        <w:rPr>
          <w:rFonts w:ascii="Arial" w:hAnsi="Arial" w:hint="cs"/>
          <w:noProof w:val="0"/>
          <w:rtl/>
        </w:rPr>
        <w:t>ורים אצל רופאים מומחים</w:t>
      </w:r>
      <w:r w:rsidR="00C11AC2">
        <w:rPr>
          <w:rFonts w:ascii="Arial" w:hAnsi="Arial" w:hint="cs"/>
          <w:noProof w:val="0"/>
          <w:rtl/>
        </w:rPr>
        <w:t xml:space="preserve"> ועוד</w:t>
      </w:r>
      <w:r w:rsidR="00E425BC">
        <w:rPr>
          <w:rFonts w:ascii="Arial" w:hAnsi="Arial" w:hint="cs"/>
          <w:noProof w:val="0"/>
          <w:rtl/>
        </w:rPr>
        <w:t>.</w:t>
      </w:r>
    </w:p>
    <w:p w:rsidR="00E425BC" w:rsidRPr="00C11AC2" w:rsidRDefault="00E425BC" w:rsidP="00E425BC">
      <w:pPr>
        <w:pStyle w:val="ad"/>
        <w:rPr>
          <w:rFonts w:ascii="Arial" w:hAnsi="Arial"/>
          <w:noProof w:val="0"/>
          <w:rtl/>
        </w:rPr>
      </w:pPr>
    </w:p>
    <w:p w:rsidR="00E425BC" w:rsidRDefault="00E425BC" w:rsidP="008E6F68">
      <w:pPr>
        <w:pStyle w:val="ad"/>
        <w:numPr>
          <w:ilvl w:val="0"/>
          <w:numId w:val="4"/>
        </w:numPr>
        <w:spacing w:line="360" w:lineRule="auto"/>
        <w:jc w:val="both"/>
        <w:rPr>
          <w:rFonts w:ascii="Arial" w:hAnsi="Arial"/>
          <w:noProof w:val="0"/>
        </w:rPr>
      </w:pPr>
      <w:r>
        <w:rPr>
          <w:rFonts w:ascii="Arial" w:hAnsi="Arial" w:hint="cs"/>
          <w:noProof w:val="0"/>
          <w:rtl/>
        </w:rPr>
        <w:t>המנוח סמך עליה ולא חדל להודות לה ומאחר והיה שבע רצון מטיפולה, ביקש לצר</w:t>
      </w:r>
      <w:r w:rsidR="00182B67">
        <w:rPr>
          <w:rFonts w:ascii="Arial" w:hAnsi="Arial" w:hint="cs"/>
          <w:noProof w:val="0"/>
          <w:rtl/>
        </w:rPr>
        <w:t>פה כשותפה מלאה בחשבון הבנק שלו ו</w:t>
      </w:r>
      <w:r>
        <w:rPr>
          <w:rFonts w:ascii="Arial" w:hAnsi="Arial" w:hint="cs"/>
          <w:noProof w:val="0"/>
          <w:rtl/>
        </w:rPr>
        <w:t>היא לא עשתה שימוש בכספיו ללא אישורו וידיעתו.</w:t>
      </w:r>
    </w:p>
    <w:p w:rsidR="00E425BC" w:rsidRPr="00182B67" w:rsidRDefault="00E425BC" w:rsidP="00E425BC">
      <w:pPr>
        <w:pStyle w:val="ad"/>
        <w:rPr>
          <w:rFonts w:ascii="Arial" w:hAnsi="Arial"/>
          <w:noProof w:val="0"/>
          <w:rtl/>
        </w:rPr>
      </w:pPr>
    </w:p>
    <w:p w:rsidR="00E425BC" w:rsidRDefault="00E425BC" w:rsidP="008E6F68">
      <w:pPr>
        <w:pStyle w:val="ad"/>
        <w:numPr>
          <w:ilvl w:val="0"/>
          <w:numId w:val="4"/>
        </w:numPr>
        <w:spacing w:line="360" w:lineRule="auto"/>
        <w:jc w:val="both"/>
        <w:rPr>
          <w:rFonts w:ascii="Arial" w:hAnsi="Arial"/>
          <w:noProof w:val="0"/>
        </w:rPr>
      </w:pPr>
      <w:r>
        <w:rPr>
          <w:rFonts w:ascii="Arial" w:hAnsi="Arial" w:hint="cs"/>
          <w:noProof w:val="0"/>
          <w:rtl/>
        </w:rPr>
        <w:t>בפברואר 2019 ביקש ממנה המנוח לערוך ייפוי כח מתמשך למקרה הצורך והוא נערך אצל עו"ד א' לאחר שהומצאה</w:t>
      </w:r>
      <w:r w:rsidR="00E80599">
        <w:rPr>
          <w:rFonts w:ascii="Arial" w:hAnsi="Arial" w:hint="cs"/>
          <w:noProof w:val="0"/>
          <w:rtl/>
        </w:rPr>
        <w:t>,</w:t>
      </w:r>
      <w:r>
        <w:rPr>
          <w:rFonts w:ascii="Arial" w:hAnsi="Arial" w:hint="cs"/>
          <w:noProof w:val="0"/>
          <w:rtl/>
        </w:rPr>
        <w:t xml:space="preserve"> לבקשתו</w:t>
      </w:r>
      <w:r w:rsidR="00182B67">
        <w:rPr>
          <w:rFonts w:ascii="Arial" w:hAnsi="Arial" w:hint="cs"/>
          <w:noProof w:val="0"/>
          <w:rtl/>
        </w:rPr>
        <w:t>,</w:t>
      </w:r>
      <w:r>
        <w:rPr>
          <w:rFonts w:ascii="Arial" w:hAnsi="Arial" w:hint="cs"/>
          <w:noProof w:val="0"/>
          <w:rtl/>
        </w:rPr>
        <w:t xml:space="preserve"> חוות דעת פסיכיאטר </w:t>
      </w:r>
      <w:r w:rsidR="00182B67">
        <w:rPr>
          <w:rFonts w:ascii="Arial" w:hAnsi="Arial" w:hint="cs"/>
          <w:noProof w:val="0"/>
          <w:rtl/>
        </w:rPr>
        <w:t xml:space="preserve">עדכנית </w:t>
      </w:r>
      <w:r>
        <w:rPr>
          <w:rFonts w:ascii="Arial" w:hAnsi="Arial" w:hint="cs"/>
          <w:noProof w:val="0"/>
          <w:rtl/>
        </w:rPr>
        <w:t>למנוח.</w:t>
      </w:r>
    </w:p>
    <w:p w:rsidR="00E425BC" w:rsidRPr="00E425BC" w:rsidRDefault="00E425BC" w:rsidP="00E425BC">
      <w:pPr>
        <w:pStyle w:val="ad"/>
        <w:rPr>
          <w:rFonts w:ascii="Arial" w:hAnsi="Arial"/>
          <w:noProof w:val="0"/>
          <w:rtl/>
        </w:rPr>
      </w:pPr>
    </w:p>
    <w:p w:rsidR="00E425BC" w:rsidRDefault="00E425BC" w:rsidP="008E6F68">
      <w:pPr>
        <w:pStyle w:val="ad"/>
        <w:numPr>
          <w:ilvl w:val="0"/>
          <w:numId w:val="4"/>
        </w:numPr>
        <w:spacing w:line="360" w:lineRule="auto"/>
        <w:jc w:val="both"/>
        <w:rPr>
          <w:rFonts w:ascii="Arial" w:hAnsi="Arial"/>
          <w:noProof w:val="0"/>
        </w:rPr>
      </w:pPr>
      <w:r>
        <w:rPr>
          <w:rFonts w:ascii="Arial" w:hAnsi="Arial" w:hint="cs"/>
          <w:noProof w:val="0"/>
          <w:rtl/>
        </w:rPr>
        <w:t>באותו מועד נערכה הצוואה לאחר שהמנוח בחר ליתן לה רכושו ולא לחמשת ילדיו שהתרחקו ממנו ולא דאגו לו.</w:t>
      </w:r>
    </w:p>
    <w:p w:rsidR="00E425BC" w:rsidRPr="00E425BC" w:rsidRDefault="00E425BC" w:rsidP="00E425BC">
      <w:pPr>
        <w:pStyle w:val="ad"/>
        <w:rPr>
          <w:rFonts w:ascii="Arial" w:hAnsi="Arial"/>
          <w:noProof w:val="0"/>
          <w:rtl/>
        </w:rPr>
      </w:pPr>
    </w:p>
    <w:p w:rsidR="00E425BC" w:rsidRDefault="00E425BC" w:rsidP="008E6F68">
      <w:pPr>
        <w:pStyle w:val="ad"/>
        <w:numPr>
          <w:ilvl w:val="0"/>
          <w:numId w:val="4"/>
        </w:numPr>
        <w:spacing w:line="360" w:lineRule="auto"/>
        <w:jc w:val="both"/>
        <w:rPr>
          <w:rFonts w:ascii="Arial" w:hAnsi="Arial"/>
          <w:noProof w:val="0"/>
        </w:rPr>
      </w:pPr>
      <w:r>
        <w:rPr>
          <w:rFonts w:ascii="Arial" w:hAnsi="Arial" w:hint="cs"/>
          <w:noProof w:val="0"/>
          <w:rtl/>
        </w:rPr>
        <w:t>יום קודם לעריכת הצוואה ניתנה חוות דעתו של פרופ' ס' שקבע כי המנוח בהכרה מלאה ובדעה צלולה, אחראי על מעשיו וכשיר מבחינה רפואית ונפשית לערוך צוואה</w:t>
      </w:r>
      <w:r w:rsidR="00097998">
        <w:rPr>
          <w:rFonts w:ascii="Arial" w:hAnsi="Arial" w:hint="cs"/>
          <w:noProof w:val="0"/>
          <w:rtl/>
        </w:rPr>
        <w:t>.</w:t>
      </w:r>
    </w:p>
    <w:p w:rsidR="00097998" w:rsidRPr="00097998" w:rsidRDefault="00097998" w:rsidP="00097998">
      <w:pPr>
        <w:pStyle w:val="ad"/>
        <w:rPr>
          <w:rFonts w:ascii="Arial" w:hAnsi="Arial"/>
          <w:noProof w:val="0"/>
          <w:rtl/>
        </w:rPr>
      </w:pPr>
    </w:p>
    <w:p w:rsidR="00097998" w:rsidRDefault="00097998" w:rsidP="008E6F68">
      <w:pPr>
        <w:pStyle w:val="ad"/>
        <w:numPr>
          <w:ilvl w:val="0"/>
          <w:numId w:val="4"/>
        </w:numPr>
        <w:spacing w:line="360" w:lineRule="auto"/>
        <w:jc w:val="both"/>
        <w:rPr>
          <w:rFonts w:ascii="Arial" w:hAnsi="Arial"/>
          <w:noProof w:val="0"/>
        </w:rPr>
      </w:pPr>
      <w:r>
        <w:rPr>
          <w:rFonts w:ascii="Arial" w:hAnsi="Arial" w:hint="cs"/>
          <w:noProof w:val="0"/>
          <w:rtl/>
        </w:rPr>
        <w:t>במקרה דנן, אין מדובר בהשפעה בלתי הוגנת ויש לכבד רצון המת.</w:t>
      </w:r>
    </w:p>
    <w:p w:rsidR="00097998" w:rsidRPr="00097998" w:rsidRDefault="00097998" w:rsidP="00097998">
      <w:pPr>
        <w:pStyle w:val="ad"/>
        <w:rPr>
          <w:rFonts w:ascii="Arial" w:hAnsi="Arial"/>
          <w:noProof w:val="0"/>
          <w:rtl/>
        </w:rPr>
      </w:pPr>
    </w:p>
    <w:p w:rsidR="00097998" w:rsidRDefault="00097998" w:rsidP="008E6F68">
      <w:pPr>
        <w:pStyle w:val="ad"/>
        <w:numPr>
          <w:ilvl w:val="0"/>
          <w:numId w:val="4"/>
        </w:numPr>
        <w:spacing w:line="360" w:lineRule="auto"/>
        <w:jc w:val="both"/>
        <w:rPr>
          <w:rFonts w:ascii="Arial" w:hAnsi="Arial"/>
          <w:noProof w:val="0"/>
        </w:rPr>
      </w:pPr>
      <w:r>
        <w:rPr>
          <w:rFonts w:ascii="Arial" w:hAnsi="Arial" w:hint="cs"/>
          <w:noProof w:val="0"/>
          <w:rtl/>
        </w:rPr>
        <w:t>המנוח היה כשיר בעת עריכת הצוואה וערך אותה בדעה צלולה וחופשית. הצוואה נערכה בנוכחות שני עדים.</w:t>
      </w:r>
    </w:p>
    <w:p w:rsidR="00097998" w:rsidRPr="00097998" w:rsidRDefault="00097998" w:rsidP="00097998">
      <w:pPr>
        <w:pStyle w:val="ad"/>
        <w:rPr>
          <w:rFonts w:ascii="Arial" w:hAnsi="Arial"/>
          <w:noProof w:val="0"/>
          <w:rtl/>
        </w:rPr>
      </w:pPr>
    </w:p>
    <w:p w:rsidR="00097998" w:rsidRDefault="00E80599" w:rsidP="00624CD3">
      <w:pPr>
        <w:pStyle w:val="ad"/>
        <w:numPr>
          <w:ilvl w:val="0"/>
          <w:numId w:val="4"/>
        </w:numPr>
        <w:spacing w:line="360" w:lineRule="auto"/>
        <w:jc w:val="both"/>
        <w:rPr>
          <w:rFonts w:ascii="Arial" w:hAnsi="Arial"/>
          <w:noProof w:val="0"/>
        </w:rPr>
      </w:pPr>
      <w:r>
        <w:rPr>
          <w:rFonts w:ascii="Arial" w:hAnsi="Arial" w:hint="cs"/>
          <w:noProof w:val="0"/>
          <w:rtl/>
        </w:rPr>
        <w:lastRenderedPageBreak/>
        <w:t>האח</w:t>
      </w:r>
      <w:r w:rsidR="00624CD3">
        <w:rPr>
          <w:rFonts w:ascii="Arial" w:hAnsi="Arial" w:hint="cs"/>
          <w:noProof w:val="0"/>
          <w:rtl/>
        </w:rPr>
        <w:t xml:space="preserve"> השני</w:t>
      </w:r>
      <w:r w:rsidR="00097998">
        <w:rPr>
          <w:rFonts w:ascii="Arial" w:hAnsi="Arial" w:hint="cs"/>
          <w:noProof w:val="0"/>
          <w:rtl/>
        </w:rPr>
        <w:t xml:space="preserve"> של המנוח ובתו </w:t>
      </w:r>
      <w:r w:rsidR="00624CD3">
        <w:rPr>
          <w:rFonts w:ascii="Arial" w:hAnsi="Arial" w:hint="cs"/>
          <w:noProof w:val="0"/>
          <w:rtl/>
        </w:rPr>
        <w:t xml:space="preserve">י' </w:t>
      </w:r>
      <w:r w:rsidR="00097998">
        <w:rPr>
          <w:rFonts w:ascii="Arial" w:hAnsi="Arial" w:hint="cs"/>
          <w:noProof w:val="0"/>
          <w:rtl/>
        </w:rPr>
        <w:t>השתלטו עליו לאחר שיצא מבית חולים באישור בנו, משכו כספים מחשבונו, הגישו נגדה תביעת סרק ותכננו לערוך צוואה נוספת וזאת כשנה לאחר עריכת הצוואה לטובתה.</w:t>
      </w:r>
    </w:p>
    <w:p w:rsidR="00922799" w:rsidRPr="00922799" w:rsidRDefault="00922799" w:rsidP="00922799">
      <w:pPr>
        <w:spacing w:line="360" w:lineRule="auto"/>
        <w:jc w:val="both"/>
        <w:rPr>
          <w:rFonts w:ascii="Arial" w:hAnsi="Arial"/>
          <w:noProof w:val="0"/>
          <w:rtl/>
        </w:rPr>
      </w:pPr>
    </w:p>
    <w:p w:rsidR="00097998" w:rsidRDefault="00097998" w:rsidP="008E6F68">
      <w:pPr>
        <w:pStyle w:val="ad"/>
        <w:numPr>
          <w:ilvl w:val="0"/>
          <w:numId w:val="4"/>
        </w:numPr>
        <w:spacing w:line="360" w:lineRule="auto"/>
        <w:jc w:val="both"/>
        <w:rPr>
          <w:rFonts w:ascii="Arial" w:hAnsi="Arial"/>
          <w:noProof w:val="0"/>
        </w:rPr>
      </w:pPr>
      <w:r>
        <w:rPr>
          <w:rFonts w:ascii="Arial" w:hAnsi="Arial" w:hint="cs"/>
          <w:noProof w:val="0"/>
          <w:rtl/>
        </w:rPr>
        <w:t>האפוטרופוס שמונה, מונה כשנה וחודשיים לאחר עריכת הצוואה.</w:t>
      </w:r>
    </w:p>
    <w:p w:rsidR="00097998" w:rsidRPr="00922799" w:rsidRDefault="00097998" w:rsidP="00097998">
      <w:pPr>
        <w:pStyle w:val="ad"/>
        <w:rPr>
          <w:rFonts w:ascii="Arial" w:hAnsi="Arial"/>
          <w:noProof w:val="0"/>
          <w:rtl/>
        </w:rPr>
      </w:pPr>
    </w:p>
    <w:p w:rsidR="00097998" w:rsidRDefault="00097998" w:rsidP="008E6F68">
      <w:pPr>
        <w:pStyle w:val="ad"/>
        <w:numPr>
          <w:ilvl w:val="0"/>
          <w:numId w:val="4"/>
        </w:numPr>
        <w:spacing w:line="360" w:lineRule="auto"/>
        <w:jc w:val="both"/>
        <w:rPr>
          <w:rFonts w:ascii="Arial" w:hAnsi="Arial"/>
          <w:noProof w:val="0"/>
        </w:rPr>
      </w:pPr>
      <w:r>
        <w:rPr>
          <w:rFonts w:ascii="Arial" w:hAnsi="Arial" w:hint="cs"/>
          <w:noProof w:val="0"/>
          <w:rtl/>
        </w:rPr>
        <w:t>המנוח לא עלה ארצה ממניעים ציוניים אלא לאחר עימות קשה עם ילדי שגזלו ממנו רכושו בקנדה</w:t>
      </w:r>
      <w:r w:rsidR="003C0341">
        <w:rPr>
          <w:rFonts w:ascii="Arial" w:hAnsi="Arial" w:hint="cs"/>
          <w:noProof w:val="0"/>
          <w:rtl/>
        </w:rPr>
        <w:t>.</w:t>
      </w:r>
    </w:p>
    <w:p w:rsidR="003C0341" w:rsidRPr="003C0341" w:rsidRDefault="003C0341" w:rsidP="003C0341">
      <w:pPr>
        <w:pStyle w:val="ad"/>
        <w:rPr>
          <w:rFonts w:ascii="Arial" w:hAnsi="Arial"/>
          <w:noProof w:val="0"/>
          <w:rtl/>
        </w:rPr>
      </w:pPr>
    </w:p>
    <w:p w:rsidR="003C0341" w:rsidRDefault="003C0341" w:rsidP="008E6F68">
      <w:pPr>
        <w:pStyle w:val="ad"/>
        <w:numPr>
          <w:ilvl w:val="0"/>
          <w:numId w:val="4"/>
        </w:numPr>
        <w:spacing w:line="360" w:lineRule="auto"/>
        <w:jc w:val="both"/>
        <w:rPr>
          <w:rFonts w:ascii="Arial" w:hAnsi="Arial"/>
          <w:noProof w:val="0"/>
        </w:rPr>
      </w:pPr>
      <w:r>
        <w:rPr>
          <w:rFonts w:ascii="Arial" w:hAnsi="Arial" w:hint="cs"/>
          <w:noProof w:val="0"/>
          <w:rtl/>
        </w:rPr>
        <w:t>בעת עריכת הצוואה, ידע המנוח על מה חתם. היא ביצעה פעולות רק בהתאם לרצון המנוח.</w:t>
      </w:r>
    </w:p>
    <w:p w:rsidR="003C0341" w:rsidRPr="003C0341" w:rsidRDefault="003C0341" w:rsidP="003C0341">
      <w:pPr>
        <w:pStyle w:val="ad"/>
        <w:rPr>
          <w:rFonts w:ascii="Arial" w:hAnsi="Arial"/>
          <w:noProof w:val="0"/>
          <w:rtl/>
        </w:rPr>
      </w:pPr>
    </w:p>
    <w:p w:rsidR="003C0341" w:rsidRDefault="003C0341" w:rsidP="008E6F68">
      <w:pPr>
        <w:pStyle w:val="ad"/>
        <w:numPr>
          <w:ilvl w:val="0"/>
          <w:numId w:val="4"/>
        </w:numPr>
        <w:spacing w:line="360" w:lineRule="auto"/>
        <w:jc w:val="both"/>
        <w:rPr>
          <w:rFonts w:ascii="Arial" w:hAnsi="Arial"/>
          <w:noProof w:val="0"/>
        </w:rPr>
      </w:pPr>
      <w:r>
        <w:rPr>
          <w:rFonts w:ascii="Arial" w:hAnsi="Arial" w:hint="cs"/>
          <w:noProof w:val="0"/>
          <w:rtl/>
        </w:rPr>
        <w:t>הטענה לפיה המנוח לא יכול היה למשוך כספים מחשבונו דינה להידחות שכן חשבון משותף אינו מגביל פעילות השותפים והחשבון הוגבל לראשונה בנובמבר 2020 על ידי בית משפט.</w:t>
      </w:r>
    </w:p>
    <w:p w:rsidR="00CD143D" w:rsidRPr="00CD143D" w:rsidRDefault="00CD143D" w:rsidP="00CD143D">
      <w:pPr>
        <w:spacing w:line="360" w:lineRule="auto"/>
        <w:jc w:val="both"/>
        <w:rPr>
          <w:rFonts w:ascii="Arial" w:hAnsi="Arial"/>
          <w:noProof w:val="0"/>
        </w:rPr>
      </w:pPr>
    </w:p>
    <w:p w:rsidR="003E1DF3" w:rsidRDefault="003C0341" w:rsidP="008E6F68">
      <w:pPr>
        <w:pStyle w:val="ad"/>
        <w:numPr>
          <w:ilvl w:val="0"/>
          <w:numId w:val="4"/>
        </w:numPr>
        <w:spacing w:line="360" w:lineRule="auto"/>
        <w:jc w:val="both"/>
        <w:rPr>
          <w:rFonts w:ascii="Arial" w:hAnsi="Arial"/>
          <w:noProof w:val="0"/>
        </w:rPr>
      </w:pPr>
      <w:r>
        <w:rPr>
          <w:rFonts w:ascii="Arial" w:hAnsi="Arial" w:hint="cs"/>
          <w:noProof w:val="0"/>
          <w:rtl/>
        </w:rPr>
        <w:t>ההקלטה שצורפה היא פרי ניצול המנוח והתביעה המפוברקת שהוגשה בשמו.</w:t>
      </w:r>
    </w:p>
    <w:p w:rsidR="003C0341" w:rsidRPr="00CD143D" w:rsidRDefault="003C0341" w:rsidP="003C0341">
      <w:pPr>
        <w:spacing w:line="360" w:lineRule="auto"/>
        <w:ind w:left="1080"/>
        <w:jc w:val="both"/>
        <w:rPr>
          <w:rFonts w:ascii="Arial" w:hAnsi="Arial"/>
          <w:noProof w:val="0"/>
          <w:rtl/>
        </w:rPr>
      </w:pPr>
    </w:p>
    <w:p w:rsidR="003C0341" w:rsidRDefault="00CE5898" w:rsidP="003C0341">
      <w:pPr>
        <w:spacing w:line="360" w:lineRule="auto"/>
        <w:ind w:left="1080"/>
        <w:jc w:val="both"/>
        <w:rPr>
          <w:rFonts w:ascii="Arial" w:hAnsi="Arial"/>
          <w:noProof w:val="0"/>
          <w:rtl/>
        </w:rPr>
      </w:pPr>
      <w:r>
        <w:rPr>
          <w:rFonts w:ascii="Arial" w:hAnsi="Arial" w:hint="cs"/>
          <w:noProof w:val="0"/>
          <w:rtl/>
        </w:rPr>
        <w:t>אשר על כן, דין ההתנגדות להידחות ויש לקיים הצוואה ככתבה וכלשונה.</w:t>
      </w:r>
    </w:p>
    <w:p w:rsidR="00CE5898" w:rsidRDefault="00CE5898" w:rsidP="00CE5898">
      <w:pPr>
        <w:spacing w:line="360" w:lineRule="auto"/>
        <w:jc w:val="both"/>
        <w:rPr>
          <w:rFonts w:ascii="Arial" w:hAnsi="Arial"/>
          <w:noProof w:val="0"/>
          <w:rtl/>
        </w:rPr>
      </w:pPr>
    </w:p>
    <w:p w:rsidR="00CE5898" w:rsidRPr="00624CD3" w:rsidRDefault="00CE5898" w:rsidP="00CE5898">
      <w:pPr>
        <w:pStyle w:val="ad"/>
        <w:numPr>
          <w:ilvl w:val="0"/>
          <w:numId w:val="1"/>
        </w:numPr>
        <w:spacing w:line="360" w:lineRule="auto"/>
        <w:jc w:val="both"/>
        <w:rPr>
          <w:rFonts w:ascii="Arial" w:hAnsi="Arial"/>
          <w:noProof w:val="0"/>
          <w:sz w:val="28"/>
          <w:szCs w:val="28"/>
          <w:u w:val="double"/>
          <w:rtl/>
        </w:rPr>
      </w:pPr>
      <w:r w:rsidRPr="00624CD3">
        <w:rPr>
          <w:rFonts w:ascii="Arial" w:hAnsi="Arial" w:hint="cs"/>
          <w:b/>
          <w:bCs/>
          <w:noProof w:val="0"/>
          <w:sz w:val="28"/>
          <w:szCs w:val="28"/>
          <w:u w:val="double"/>
          <w:rtl/>
        </w:rPr>
        <w:t>דיון והכרעה</w:t>
      </w:r>
    </w:p>
    <w:p w:rsidR="00694556" w:rsidRDefault="00694556">
      <w:pPr>
        <w:spacing w:line="360" w:lineRule="auto"/>
        <w:jc w:val="both"/>
        <w:rPr>
          <w:rFonts w:ascii="Arial" w:hAnsi="Arial"/>
          <w:noProof w:val="0"/>
          <w:rtl/>
        </w:rPr>
      </w:pPr>
    </w:p>
    <w:p w:rsidR="003E2809" w:rsidRPr="003E2809" w:rsidRDefault="003E2809" w:rsidP="003E2809">
      <w:pPr>
        <w:spacing w:line="360" w:lineRule="auto"/>
        <w:ind w:left="720"/>
        <w:jc w:val="both"/>
        <w:rPr>
          <w:rFonts w:ascii="Arial" w:hAnsi="Arial"/>
          <w:noProof w:val="0"/>
        </w:rPr>
      </w:pPr>
      <w:r w:rsidRPr="003E2809">
        <w:rPr>
          <w:rFonts w:ascii="Arial" w:hAnsi="Arial"/>
          <w:noProof w:val="0"/>
          <w:rtl/>
        </w:rPr>
        <w:t>על החופש לצוות ניתן ללמוד </w:t>
      </w:r>
      <w:hyperlink r:id="rId9" w:tgtFrame="blank" w:history="1">
        <w:r w:rsidRPr="003E2809">
          <w:rPr>
            <w:rStyle w:val="Hyperlink"/>
            <w:rFonts w:ascii="Arial" w:hAnsi="Arial"/>
            <w:noProof w:val="0"/>
            <w:rtl/>
          </w:rPr>
          <w:t>מסעיפים 2</w:t>
        </w:r>
      </w:hyperlink>
      <w:r w:rsidRPr="003E2809">
        <w:rPr>
          <w:rFonts w:ascii="Arial" w:hAnsi="Arial"/>
          <w:noProof w:val="0"/>
          <w:rtl/>
        </w:rPr>
        <w:t> ו-</w:t>
      </w:r>
      <w:hyperlink r:id="rId10" w:tgtFrame="blank" w:history="1">
        <w:r w:rsidRPr="003E2809">
          <w:rPr>
            <w:rStyle w:val="Hyperlink"/>
            <w:rFonts w:ascii="Arial" w:hAnsi="Arial"/>
            <w:noProof w:val="0"/>
            <w:rtl/>
          </w:rPr>
          <w:t> 27 </w:t>
        </w:r>
      </w:hyperlink>
      <w:r w:rsidRPr="003E2809">
        <w:rPr>
          <w:rFonts w:ascii="Arial" w:hAnsi="Arial"/>
          <w:noProof w:val="0"/>
          <w:rtl/>
        </w:rPr>
        <w:t>ל</w:t>
      </w:r>
      <w:hyperlink r:id="rId11" w:tgtFrame="blank" w:history="1">
        <w:r w:rsidRPr="003E2809">
          <w:rPr>
            <w:rStyle w:val="Hyperlink"/>
            <w:rFonts w:ascii="Arial" w:hAnsi="Arial"/>
            <w:noProof w:val="0"/>
            <w:rtl/>
          </w:rPr>
          <w:t>חוק הירושה</w:t>
        </w:r>
      </w:hyperlink>
      <w:r w:rsidRPr="003E2809">
        <w:rPr>
          <w:rFonts w:ascii="Arial" w:hAnsi="Arial"/>
          <w:noProof w:val="0"/>
          <w:rtl/>
        </w:rPr>
        <w:t xml:space="preserve">, תשכ"ה-1965 (להלן: </w:t>
      </w:r>
      <w:r w:rsidRPr="00E80599">
        <w:rPr>
          <w:rFonts w:ascii="Arial" w:hAnsi="Arial"/>
          <w:b/>
          <w:bCs/>
          <w:noProof w:val="0"/>
          <w:rtl/>
        </w:rPr>
        <w:t>"חוק הירושה"</w:t>
      </w:r>
      <w:r w:rsidRPr="003E2809">
        <w:rPr>
          <w:rFonts w:ascii="Arial" w:hAnsi="Arial"/>
          <w:noProof w:val="0"/>
          <w:rtl/>
        </w:rPr>
        <w:t>) ומחופש זה נגזרת החובה למלא אחר הציווי.</w:t>
      </w:r>
    </w:p>
    <w:p w:rsidR="003E2809" w:rsidRPr="003E2809" w:rsidRDefault="003E2809" w:rsidP="003E2809">
      <w:pPr>
        <w:spacing w:line="360" w:lineRule="auto"/>
        <w:jc w:val="both"/>
        <w:rPr>
          <w:rFonts w:ascii="Arial" w:hAnsi="Arial"/>
          <w:noProof w:val="0"/>
          <w:rtl/>
        </w:rPr>
      </w:pPr>
      <w:r w:rsidRPr="003E2809">
        <w:rPr>
          <w:rFonts w:ascii="Arial" w:hAnsi="Arial"/>
          <w:noProof w:val="0"/>
          <w:rtl/>
        </w:rPr>
        <w:t> </w:t>
      </w:r>
    </w:p>
    <w:p w:rsidR="003E2809" w:rsidRPr="003E2809" w:rsidRDefault="003E2809" w:rsidP="003E2809">
      <w:pPr>
        <w:spacing w:line="360" w:lineRule="auto"/>
        <w:ind w:left="720"/>
        <w:jc w:val="both"/>
        <w:rPr>
          <w:rFonts w:ascii="Arial" w:hAnsi="Arial"/>
          <w:noProof w:val="0"/>
          <w:rtl/>
        </w:rPr>
      </w:pPr>
      <w:r w:rsidRPr="003E2809">
        <w:rPr>
          <w:rFonts w:ascii="Arial" w:hAnsi="Arial"/>
          <w:noProof w:val="0"/>
          <w:rtl/>
        </w:rPr>
        <w:t>יפים לעניין זה דברי כב' השופט חיים כהן ב</w:t>
      </w:r>
      <w:hyperlink r:id="rId12" w:tgtFrame="blank" w:history="1">
        <w:r w:rsidRPr="003E2809">
          <w:rPr>
            <w:rStyle w:val="Hyperlink"/>
            <w:rFonts w:ascii="Arial" w:hAnsi="Arial"/>
            <w:noProof w:val="0"/>
            <w:rtl/>
          </w:rPr>
          <w:t>ע"א 869/75</w:t>
        </w:r>
      </w:hyperlink>
      <w:r w:rsidRPr="003E2809">
        <w:rPr>
          <w:rFonts w:ascii="Arial" w:hAnsi="Arial"/>
          <w:noProof w:val="0"/>
          <w:rtl/>
        </w:rPr>
        <w:t> </w:t>
      </w:r>
      <w:r w:rsidRPr="00624CD3">
        <w:rPr>
          <w:rFonts w:ascii="Arial" w:hAnsi="Arial"/>
          <w:b/>
          <w:bCs/>
          <w:noProof w:val="0"/>
          <w:rtl/>
        </w:rPr>
        <w:t>בריל נ' היועמ"ש</w:t>
      </w:r>
      <w:r w:rsidRPr="003E2809">
        <w:rPr>
          <w:rFonts w:ascii="Arial" w:hAnsi="Arial"/>
          <w:noProof w:val="0"/>
          <w:rtl/>
        </w:rPr>
        <w:t>, פ"ד לב(1) 98, 102, כדלקמן: " </w:t>
      </w:r>
      <w:r w:rsidRPr="003E2809">
        <w:rPr>
          <w:rFonts w:ascii="Arial" w:hAnsi="Arial"/>
          <w:b/>
          <w:bCs/>
          <w:noProof w:val="0"/>
          <w:rtl/>
        </w:rPr>
        <w:t>'קו היסוד' של המחוקק בדיני צוואות אינו אלא מצווה לקיים דברי המת"</w:t>
      </w:r>
      <w:r w:rsidRPr="003E2809">
        <w:rPr>
          <w:rFonts w:ascii="Arial" w:hAnsi="Arial"/>
          <w:noProof w:val="0"/>
          <w:rtl/>
        </w:rPr>
        <w:t>.</w:t>
      </w:r>
    </w:p>
    <w:p w:rsidR="003E2809" w:rsidRPr="003E2809" w:rsidRDefault="003E2809" w:rsidP="003E2809">
      <w:pPr>
        <w:spacing w:line="360" w:lineRule="auto"/>
        <w:jc w:val="both"/>
        <w:rPr>
          <w:rFonts w:ascii="Arial" w:hAnsi="Arial"/>
          <w:noProof w:val="0"/>
          <w:rtl/>
        </w:rPr>
      </w:pPr>
      <w:r w:rsidRPr="003E2809">
        <w:rPr>
          <w:rFonts w:ascii="Arial" w:hAnsi="Arial"/>
          <w:noProof w:val="0"/>
          <w:rtl/>
        </w:rPr>
        <w:t> </w:t>
      </w:r>
    </w:p>
    <w:p w:rsidR="003E2809" w:rsidRPr="003E2809" w:rsidRDefault="003E2809" w:rsidP="003E2809">
      <w:pPr>
        <w:spacing w:line="360" w:lineRule="auto"/>
        <w:ind w:left="720"/>
        <w:jc w:val="both"/>
        <w:rPr>
          <w:rFonts w:ascii="Arial" w:hAnsi="Arial"/>
          <w:noProof w:val="0"/>
          <w:rtl/>
        </w:rPr>
      </w:pPr>
      <w:r w:rsidRPr="003E2809">
        <w:rPr>
          <w:rFonts w:ascii="Arial" w:hAnsi="Arial"/>
          <w:noProof w:val="0"/>
          <w:rtl/>
        </w:rPr>
        <w:t>קו יסוד זה מעוגן כיום </w:t>
      </w:r>
      <w:hyperlink r:id="rId13" w:tgtFrame="blank" w:history="1">
        <w:r w:rsidRPr="003E2809">
          <w:rPr>
            <w:rStyle w:val="Hyperlink"/>
            <w:rFonts w:ascii="Arial" w:hAnsi="Arial"/>
            <w:noProof w:val="0"/>
            <w:rtl/>
          </w:rPr>
          <w:t>בסעיפים 1</w:t>
        </w:r>
      </w:hyperlink>
      <w:r w:rsidRPr="003E2809">
        <w:rPr>
          <w:rFonts w:ascii="Arial" w:hAnsi="Arial"/>
          <w:noProof w:val="0"/>
          <w:rtl/>
        </w:rPr>
        <w:t>, </w:t>
      </w:r>
      <w:hyperlink r:id="rId14" w:tgtFrame="blank" w:history="1">
        <w:r w:rsidRPr="003E2809">
          <w:rPr>
            <w:rStyle w:val="Hyperlink"/>
            <w:rFonts w:ascii="Arial" w:hAnsi="Arial"/>
            <w:noProof w:val="0"/>
            <w:rtl/>
          </w:rPr>
          <w:t>2 </w:t>
        </w:r>
      </w:hyperlink>
      <w:r w:rsidRPr="003E2809">
        <w:rPr>
          <w:rFonts w:ascii="Arial" w:hAnsi="Arial"/>
          <w:noProof w:val="0"/>
          <w:rtl/>
        </w:rPr>
        <w:t>ו-</w:t>
      </w:r>
      <w:hyperlink r:id="rId15" w:tgtFrame="blank" w:history="1">
        <w:r w:rsidRPr="003E2809">
          <w:rPr>
            <w:rStyle w:val="Hyperlink"/>
            <w:rFonts w:ascii="Arial" w:hAnsi="Arial"/>
            <w:noProof w:val="0"/>
            <w:rtl/>
          </w:rPr>
          <w:t> 3 </w:t>
        </w:r>
      </w:hyperlink>
      <w:hyperlink r:id="rId16" w:tgtFrame="blank" w:history="1">
        <w:r w:rsidRPr="003E2809">
          <w:rPr>
            <w:rStyle w:val="Hyperlink"/>
            <w:rFonts w:ascii="Arial" w:hAnsi="Arial"/>
            <w:noProof w:val="0"/>
            <w:rtl/>
          </w:rPr>
          <w:t>חוק יסוד: כבוד האדם וחירותו</w:t>
        </w:r>
      </w:hyperlink>
      <w:r w:rsidRPr="003E2809">
        <w:rPr>
          <w:rFonts w:ascii="Arial" w:hAnsi="Arial"/>
          <w:noProof w:val="0"/>
          <w:rtl/>
        </w:rPr>
        <w:t>, כחלק מזכות הקניין של האדם וכזכותו לכבוד בחייו ובמותו.</w:t>
      </w:r>
    </w:p>
    <w:p w:rsidR="003E2809" w:rsidRPr="003E2809" w:rsidRDefault="003E2809" w:rsidP="003E2809">
      <w:pPr>
        <w:spacing w:line="360" w:lineRule="auto"/>
        <w:ind w:left="720"/>
        <w:jc w:val="both"/>
        <w:rPr>
          <w:rFonts w:ascii="Arial" w:hAnsi="Arial"/>
          <w:noProof w:val="0"/>
          <w:rtl/>
        </w:rPr>
      </w:pPr>
      <w:r w:rsidRPr="003E2809">
        <w:rPr>
          <w:rFonts w:ascii="Arial" w:hAnsi="Arial"/>
          <w:noProof w:val="0"/>
          <w:rtl/>
        </w:rPr>
        <w:t>היטיב לבטא עניין זה כב' השופט יעקב מלץ, ב</w:t>
      </w:r>
      <w:hyperlink r:id="rId17" w:tgtFrame="blank" w:history="1">
        <w:r w:rsidRPr="003E2809">
          <w:rPr>
            <w:rStyle w:val="Hyperlink"/>
            <w:rFonts w:ascii="Arial" w:hAnsi="Arial"/>
            <w:noProof w:val="0"/>
            <w:rtl/>
          </w:rPr>
          <w:t>ע"א 724/87</w:t>
        </w:r>
      </w:hyperlink>
      <w:r w:rsidRPr="003E2809">
        <w:rPr>
          <w:rFonts w:ascii="Arial" w:hAnsi="Arial"/>
          <w:noProof w:val="0"/>
          <w:rtl/>
        </w:rPr>
        <w:t> </w:t>
      </w:r>
      <w:r w:rsidRPr="003E2809">
        <w:rPr>
          <w:rFonts w:ascii="Arial" w:hAnsi="Arial"/>
          <w:b/>
          <w:bCs/>
          <w:noProof w:val="0"/>
          <w:rtl/>
        </w:rPr>
        <w:t>כלפה (גולד) נ' גולד</w:t>
      </w:r>
      <w:r w:rsidRPr="003E2809">
        <w:rPr>
          <w:rFonts w:ascii="Arial" w:hAnsi="Arial"/>
          <w:noProof w:val="0"/>
          <w:rtl/>
        </w:rPr>
        <w:t>, פ"ד מח (1) 22, 28-29 כדלקמן:</w:t>
      </w:r>
    </w:p>
    <w:p w:rsidR="003E2809" w:rsidRPr="003E2809" w:rsidRDefault="003E2809" w:rsidP="003E2809">
      <w:pPr>
        <w:spacing w:line="360" w:lineRule="auto"/>
        <w:jc w:val="both"/>
        <w:rPr>
          <w:rFonts w:ascii="Arial" w:hAnsi="Arial"/>
          <w:noProof w:val="0"/>
          <w:rtl/>
        </w:rPr>
      </w:pPr>
      <w:r w:rsidRPr="003E2809">
        <w:rPr>
          <w:rFonts w:ascii="Arial" w:hAnsi="Arial"/>
          <w:noProof w:val="0"/>
          <w:rtl/>
        </w:rPr>
        <w:t> </w:t>
      </w:r>
    </w:p>
    <w:p w:rsidR="003E2809" w:rsidRPr="003E2809" w:rsidRDefault="003E2809" w:rsidP="003E2809">
      <w:pPr>
        <w:spacing w:line="360" w:lineRule="auto"/>
        <w:ind w:left="720"/>
        <w:jc w:val="both"/>
        <w:rPr>
          <w:rFonts w:ascii="Arial" w:hAnsi="Arial"/>
          <w:noProof w:val="0"/>
          <w:rtl/>
        </w:rPr>
      </w:pPr>
      <w:r w:rsidRPr="003E2809">
        <w:rPr>
          <w:rFonts w:ascii="Arial" w:hAnsi="Arial"/>
          <w:noProof w:val="0"/>
          <w:rtl/>
        </w:rPr>
        <w:t>"</w:t>
      </w:r>
      <w:r w:rsidRPr="003E2809">
        <w:rPr>
          <w:rFonts w:ascii="Arial" w:hAnsi="Arial"/>
          <w:b/>
          <w:bCs/>
          <w:noProof w:val="0"/>
          <w:rtl/>
        </w:rPr>
        <w:t>כל מאבק סביב צוואתו של אדם מעלה בצידו את שאלת 'כבוד המת', השלוב בעיקרון הכללי של 'כבוד האדם', אשר היה לעקרון-על במשפטנו עם קבלת </w:t>
      </w:r>
      <w:hyperlink r:id="rId18" w:tgtFrame="blank" w:history="1">
        <w:r w:rsidRPr="003E2809">
          <w:rPr>
            <w:rStyle w:val="Hyperlink"/>
            <w:rFonts w:ascii="Arial" w:hAnsi="Arial"/>
            <w:b/>
            <w:bCs/>
            <w:noProof w:val="0"/>
            <w:rtl/>
          </w:rPr>
          <w:t>חוק יסוד: כבוד האדם וחירותו</w:t>
        </w:r>
      </w:hyperlink>
      <w:r w:rsidRPr="003E2809">
        <w:rPr>
          <w:rFonts w:ascii="Arial" w:hAnsi="Arial"/>
          <w:b/>
          <w:bCs/>
          <w:noProof w:val="0"/>
          <w:rtl/>
        </w:rPr>
        <w:t xml:space="preserve">. </w:t>
      </w:r>
      <w:r w:rsidRPr="003E2809">
        <w:rPr>
          <w:rFonts w:ascii="Arial" w:hAnsi="Arial"/>
          <w:b/>
          <w:bCs/>
          <w:noProof w:val="0"/>
          <w:rtl/>
        </w:rPr>
        <w:lastRenderedPageBreak/>
        <w:t>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הנקוט בידינו כי 'מצווה לקיים דברי המת' ".</w:t>
      </w:r>
    </w:p>
    <w:p w:rsidR="003E2809" w:rsidRPr="003E2809" w:rsidRDefault="003E2809" w:rsidP="003E2809">
      <w:pPr>
        <w:spacing w:line="360" w:lineRule="auto"/>
        <w:jc w:val="both"/>
        <w:rPr>
          <w:rFonts w:ascii="Arial" w:hAnsi="Arial"/>
          <w:noProof w:val="0"/>
          <w:rtl/>
        </w:rPr>
      </w:pPr>
      <w:r w:rsidRPr="003E2809">
        <w:rPr>
          <w:rFonts w:ascii="Arial" w:hAnsi="Arial"/>
          <w:b/>
          <w:bCs/>
          <w:noProof w:val="0"/>
          <w:rtl/>
        </w:rPr>
        <w:t> </w:t>
      </w:r>
    </w:p>
    <w:p w:rsidR="000F017D" w:rsidRDefault="003E2809" w:rsidP="000F017D">
      <w:pPr>
        <w:pStyle w:val="ad"/>
        <w:numPr>
          <w:ilvl w:val="0"/>
          <w:numId w:val="1"/>
        </w:numPr>
        <w:spacing w:line="360" w:lineRule="auto"/>
        <w:jc w:val="both"/>
        <w:rPr>
          <w:rFonts w:ascii="Arial" w:hAnsi="Arial"/>
          <w:noProof w:val="0"/>
        </w:rPr>
      </w:pPr>
      <w:r w:rsidRPr="003E2809">
        <w:rPr>
          <w:rFonts w:ascii="Arial" w:hAnsi="Arial"/>
          <w:noProof w:val="0"/>
          <w:rtl/>
        </w:rPr>
        <w:t>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האמיתי של המת (דברי כב' השופט מלץ, שם בעמ' 28-29).</w:t>
      </w:r>
    </w:p>
    <w:p w:rsidR="000F017D" w:rsidRDefault="000F017D" w:rsidP="000F017D">
      <w:pPr>
        <w:pStyle w:val="ad"/>
        <w:spacing w:line="360" w:lineRule="auto"/>
        <w:jc w:val="both"/>
        <w:rPr>
          <w:rFonts w:ascii="Arial" w:hAnsi="Arial"/>
          <w:noProof w:val="0"/>
        </w:rPr>
      </w:pPr>
    </w:p>
    <w:p w:rsidR="003E2809" w:rsidRDefault="003E2809" w:rsidP="000F017D">
      <w:pPr>
        <w:pStyle w:val="ad"/>
        <w:numPr>
          <w:ilvl w:val="0"/>
          <w:numId w:val="1"/>
        </w:numPr>
        <w:spacing w:line="360" w:lineRule="auto"/>
        <w:jc w:val="both"/>
        <w:rPr>
          <w:rFonts w:ascii="Arial" w:hAnsi="Arial"/>
          <w:noProof w:val="0"/>
        </w:rPr>
      </w:pPr>
      <w:r w:rsidRPr="000F017D">
        <w:rPr>
          <w:rFonts w:ascii="Arial" w:hAnsi="Arial"/>
          <w:noProof w:val="0"/>
          <w:rtl/>
        </w:rPr>
        <w:t xml:space="preserve">בעניין הנדון על בית משפט לבחון מה היה </w:t>
      </w:r>
      <w:r w:rsidR="000F017D">
        <w:rPr>
          <w:rFonts w:ascii="Arial" w:hAnsi="Arial" w:hint="cs"/>
          <w:noProof w:val="0"/>
          <w:rtl/>
        </w:rPr>
        <w:t xml:space="preserve">רצונו האמיתי של המנוח. האם אכן העדיף את אחייניתו </w:t>
      </w:r>
      <w:r w:rsidR="00922799">
        <w:rPr>
          <w:rFonts w:ascii="Arial" w:hAnsi="Arial" w:hint="cs"/>
          <w:noProof w:val="0"/>
          <w:rtl/>
        </w:rPr>
        <w:t xml:space="preserve">ח' </w:t>
      </w:r>
      <w:r w:rsidR="000F017D">
        <w:rPr>
          <w:rFonts w:ascii="Arial" w:hAnsi="Arial" w:hint="cs"/>
          <w:noProof w:val="0"/>
          <w:rtl/>
        </w:rPr>
        <w:t>ש</w:t>
      </w:r>
      <w:r w:rsidR="00D81728">
        <w:rPr>
          <w:rFonts w:ascii="Arial" w:hAnsi="Arial" w:hint="cs"/>
          <w:noProof w:val="0"/>
          <w:rtl/>
        </w:rPr>
        <w:t xml:space="preserve">נטען כי </w:t>
      </w:r>
      <w:r w:rsidR="000F017D">
        <w:rPr>
          <w:rFonts w:ascii="Arial" w:hAnsi="Arial" w:hint="cs"/>
          <w:noProof w:val="0"/>
          <w:rtl/>
        </w:rPr>
        <w:t>דאגה לו במהלך השנים בהן חי בישראל ובחר להדיר ילדיו, כטענתה. או שמא, זו ניצלה מצוקתו וחולשתו והרחיקה אותו מילדיו,</w:t>
      </w:r>
      <w:r w:rsidR="00C36369">
        <w:rPr>
          <w:rFonts w:ascii="Arial" w:hAnsi="Arial" w:hint="cs"/>
          <w:noProof w:val="0"/>
          <w:rtl/>
        </w:rPr>
        <w:t xml:space="preserve"> שעה שלא היה כשיר לצוות,</w:t>
      </w:r>
      <w:r w:rsidR="000F017D">
        <w:rPr>
          <w:rFonts w:ascii="Arial" w:hAnsi="Arial" w:hint="cs"/>
          <w:noProof w:val="0"/>
          <w:rtl/>
        </w:rPr>
        <w:t xml:space="preserve"> כטענת ילדי המנוח.</w:t>
      </w:r>
    </w:p>
    <w:p w:rsidR="000F017D" w:rsidRPr="00CD143D" w:rsidRDefault="000F017D" w:rsidP="000F017D">
      <w:pPr>
        <w:spacing w:line="360" w:lineRule="auto"/>
        <w:jc w:val="both"/>
        <w:rPr>
          <w:rFonts w:ascii="Arial" w:hAnsi="Arial"/>
          <w:noProof w:val="0"/>
          <w:rtl/>
        </w:rPr>
      </w:pPr>
    </w:p>
    <w:p w:rsidR="000F017D" w:rsidRPr="00D81728" w:rsidRDefault="00CD143D" w:rsidP="000F017D">
      <w:pPr>
        <w:pStyle w:val="ad"/>
        <w:numPr>
          <w:ilvl w:val="0"/>
          <w:numId w:val="1"/>
        </w:numPr>
        <w:spacing w:line="360" w:lineRule="auto"/>
        <w:jc w:val="both"/>
        <w:rPr>
          <w:rFonts w:ascii="Arial" w:hAnsi="Arial"/>
          <w:b/>
          <w:bCs/>
          <w:noProof w:val="0"/>
          <w:sz w:val="28"/>
          <w:szCs w:val="28"/>
          <w:u w:val="double"/>
        </w:rPr>
      </w:pPr>
      <w:r w:rsidRPr="00D81728">
        <w:rPr>
          <w:rFonts w:ascii="Arial" w:hAnsi="Arial" w:hint="cs"/>
          <w:b/>
          <w:bCs/>
          <w:noProof w:val="0"/>
          <w:sz w:val="28"/>
          <w:szCs w:val="28"/>
          <w:u w:val="double"/>
          <w:rtl/>
        </w:rPr>
        <w:t>השא</w:t>
      </w:r>
      <w:r w:rsidR="000F017D" w:rsidRPr="00D81728">
        <w:rPr>
          <w:rFonts w:ascii="Arial" w:hAnsi="Arial" w:hint="cs"/>
          <w:b/>
          <w:bCs/>
          <w:noProof w:val="0"/>
          <w:sz w:val="28"/>
          <w:szCs w:val="28"/>
          <w:u w:val="double"/>
          <w:rtl/>
        </w:rPr>
        <w:t>לות במחלוקת</w:t>
      </w:r>
    </w:p>
    <w:p w:rsidR="000F017D" w:rsidRPr="000F017D" w:rsidRDefault="000F017D" w:rsidP="000F017D">
      <w:pPr>
        <w:pStyle w:val="ad"/>
        <w:rPr>
          <w:rFonts w:ascii="Arial" w:hAnsi="Arial"/>
          <w:noProof w:val="0"/>
          <w:rtl/>
        </w:rPr>
      </w:pPr>
    </w:p>
    <w:p w:rsidR="000F017D" w:rsidRDefault="000F017D" w:rsidP="000F017D">
      <w:pPr>
        <w:pStyle w:val="ad"/>
        <w:numPr>
          <w:ilvl w:val="0"/>
          <w:numId w:val="5"/>
        </w:numPr>
        <w:spacing w:line="360" w:lineRule="auto"/>
        <w:jc w:val="both"/>
        <w:rPr>
          <w:rFonts w:ascii="Arial" w:hAnsi="Arial"/>
          <w:noProof w:val="0"/>
        </w:rPr>
      </w:pPr>
      <w:r>
        <w:rPr>
          <w:rFonts w:ascii="Arial" w:hAnsi="Arial" w:hint="cs"/>
          <w:noProof w:val="0"/>
          <w:rtl/>
        </w:rPr>
        <w:t>האם המנוח היה כשיר וצלול בעת עריכת הצוואה והאם ידע להבחין בטיבה של הצוואה שנערכה ביום 05/02/2019.</w:t>
      </w:r>
    </w:p>
    <w:p w:rsidR="000F017D" w:rsidRDefault="000F017D" w:rsidP="000F017D">
      <w:pPr>
        <w:pStyle w:val="ad"/>
        <w:spacing w:line="360" w:lineRule="auto"/>
        <w:ind w:left="1080"/>
        <w:jc w:val="both"/>
        <w:rPr>
          <w:rFonts w:ascii="Arial" w:hAnsi="Arial"/>
          <w:noProof w:val="0"/>
        </w:rPr>
      </w:pPr>
    </w:p>
    <w:p w:rsidR="000F017D" w:rsidRDefault="000F017D" w:rsidP="000F017D">
      <w:pPr>
        <w:pStyle w:val="ad"/>
        <w:numPr>
          <w:ilvl w:val="0"/>
          <w:numId w:val="5"/>
        </w:numPr>
        <w:spacing w:line="360" w:lineRule="auto"/>
        <w:jc w:val="both"/>
        <w:rPr>
          <w:rFonts w:ascii="Arial" w:hAnsi="Arial"/>
          <w:noProof w:val="0"/>
        </w:rPr>
      </w:pPr>
      <w:r>
        <w:rPr>
          <w:rFonts w:ascii="Arial" w:hAnsi="Arial" w:hint="cs"/>
          <w:noProof w:val="0"/>
          <w:rtl/>
        </w:rPr>
        <w:t>ככל שהתשובה לשאלה הראשונה חיובית, האם המשיבה נ</w:t>
      </w:r>
      <w:r w:rsidR="00922799">
        <w:rPr>
          <w:rFonts w:ascii="Arial" w:hAnsi="Arial" w:hint="cs"/>
          <w:noProof w:val="0"/>
          <w:rtl/>
        </w:rPr>
        <w:t>י</w:t>
      </w:r>
      <w:r>
        <w:rPr>
          <w:rFonts w:ascii="Arial" w:hAnsi="Arial" w:hint="cs"/>
          <w:noProof w:val="0"/>
          <w:rtl/>
        </w:rPr>
        <w:t>צלה תלותו</w:t>
      </w:r>
      <w:r w:rsidR="0026192F">
        <w:rPr>
          <w:rFonts w:ascii="Arial" w:hAnsi="Arial" w:hint="cs"/>
          <w:noProof w:val="0"/>
          <w:rtl/>
        </w:rPr>
        <w:t xml:space="preserve"> של המנוח בה לטובת עריכת הצוואה והשפיעה עליו השפעה בלתי הוגנת.</w:t>
      </w:r>
    </w:p>
    <w:p w:rsidR="00C36369" w:rsidRPr="00C36369" w:rsidRDefault="00C36369" w:rsidP="00C36369">
      <w:pPr>
        <w:pStyle w:val="ad"/>
        <w:rPr>
          <w:rFonts w:ascii="Arial" w:hAnsi="Arial"/>
          <w:noProof w:val="0"/>
          <w:rtl/>
        </w:rPr>
      </w:pPr>
    </w:p>
    <w:p w:rsidR="00C36369" w:rsidRDefault="00C36369" w:rsidP="000F017D">
      <w:pPr>
        <w:pStyle w:val="ad"/>
        <w:numPr>
          <w:ilvl w:val="0"/>
          <w:numId w:val="5"/>
        </w:numPr>
        <w:spacing w:line="360" w:lineRule="auto"/>
        <w:jc w:val="both"/>
        <w:rPr>
          <w:rFonts w:ascii="Arial" w:hAnsi="Arial"/>
          <w:noProof w:val="0"/>
        </w:rPr>
      </w:pPr>
      <w:r>
        <w:rPr>
          <w:rFonts w:ascii="Arial" w:hAnsi="Arial" w:hint="cs"/>
          <w:noProof w:val="0"/>
          <w:rtl/>
        </w:rPr>
        <w:t>האם המשיבה ניתקה ומידרה ילדי המנוח או כל גורם אחר והשתלטה על רכושו.</w:t>
      </w:r>
    </w:p>
    <w:p w:rsidR="00C36369" w:rsidRPr="00C36369" w:rsidRDefault="00C36369" w:rsidP="00C36369">
      <w:pPr>
        <w:pStyle w:val="ad"/>
        <w:rPr>
          <w:rFonts w:ascii="Arial" w:hAnsi="Arial"/>
          <w:noProof w:val="0"/>
          <w:rtl/>
        </w:rPr>
      </w:pPr>
    </w:p>
    <w:p w:rsidR="00C36369" w:rsidRPr="000F017D" w:rsidRDefault="00C36369" w:rsidP="000F017D">
      <w:pPr>
        <w:pStyle w:val="ad"/>
        <w:numPr>
          <w:ilvl w:val="0"/>
          <w:numId w:val="5"/>
        </w:numPr>
        <w:spacing w:line="360" w:lineRule="auto"/>
        <w:jc w:val="both"/>
        <w:rPr>
          <w:rFonts w:ascii="Arial" w:hAnsi="Arial"/>
          <w:noProof w:val="0"/>
          <w:rtl/>
        </w:rPr>
      </w:pPr>
      <w:r>
        <w:rPr>
          <w:rFonts w:ascii="Arial" w:hAnsi="Arial" w:hint="cs"/>
          <w:noProof w:val="0"/>
          <w:rtl/>
        </w:rPr>
        <w:t>מעורבות המשיבה בעריכת הצוואה ופסלותה בהתאם להוראות סע</w:t>
      </w:r>
      <w:r w:rsidR="00396AF7">
        <w:rPr>
          <w:rFonts w:ascii="Arial" w:hAnsi="Arial" w:hint="cs"/>
          <w:noProof w:val="0"/>
          <w:rtl/>
        </w:rPr>
        <w:t>יף 35 לחוק הירושה.</w:t>
      </w:r>
    </w:p>
    <w:p w:rsidR="00694556" w:rsidRDefault="00694556" w:rsidP="0026192F">
      <w:pPr>
        <w:spacing w:line="360" w:lineRule="auto"/>
        <w:ind w:left="720"/>
        <w:jc w:val="both"/>
        <w:rPr>
          <w:rFonts w:ascii="Arial" w:hAnsi="Arial"/>
          <w:noProof w:val="0"/>
          <w:rtl/>
        </w:rPr>
      </w:pPr>
    </w:p>
    <w:p w:rsidR="0026192F" w:rsidRDefault="0026192F" w:rsidP="0026192F">
      <w:pPr>
        <w:spacing w:line="360" w:lineRule="auto"/>
        <w:ind w:left="720"/>
        <w:jc w:val="both"/>
        <w:rPr>
          <w:rFonts w:ascii="Arial" w:hAnsi="Arial"/>
          <w:noProof w:val="0"/>
          <w:rtl/>
        </w:rPr>
      </w:pPr>
      <w:r>
        <w:rPr>
          <w:rFonts w:ascii="Arial" w:hAnsi="Arial" w:hint="cs"/>
          <w:noProof w:val="0"/>
          <w:rtl/>
        </w:rPr>
        <w:t>להלן אדרש לשאלות במחלוקת.</w:t>
      </w:r>
    </w:p>
    <w:p w:rsidR="0026192F" w:rsidRDefault="0026192F" w:rsidP="0026192F">
      <w:pPr>
        <w:spacing w:line="360" w:lineRule="auto"/>
        <w:jc w:val="both"/>
        <w:rPr>
          <w:rFonts w:ascii="Arial" w:hAnsi="Arial"/>
          <w:noProof w:val="0"/>
          <w:rtl/>
        </w:rPr>
      </w:pPr>
    </w:p>
    <w:p w:rsidR="00556122" w:rsidRPr="00D81728" w:rsidRDefault="0026192F" w:rsidP="0026192F">
      <w:pPr>
        <w:pStyle w:val="ad"/>
        <w:numPr>
          <w:ilvl w:val="0"/>
          <w:numId w:val="1"/>
        </w:numPr>
        <w:spacing w:line="360" w:lineRule="auto"/>
        <w:jc w:val="both"/>
        <w:rPr>
          <w:rFonts w:ascii="Arial" w:hAnsi="Arial"/>
          <w:noProof w:val="0"/>
          <w:sz w:val="28"/>
          <w:szCs w:val="28"/>
          <w:u w:val="double"/>
        </w:rPr>
      </w:pPr>
      <w:r w:rsidRPr="00D81728">
        <w:rPr>
          <w:rFonts w:ascii="Arial" w:hAnsi="Arial" w:hint="cs"/>
          <w:b/>
          <w:bCs/>
          <w:noProof w:val="0"/>
          <w:sz w:val="28"/>
          <w:szCs w:val="28"/>
          <w:u w:val="double"/>
          <w:rtl/>
        </w:rPr>
        <w:t>האם המנוח היה כשיר לצוות וצלול בעת עריכת הצוואה</w:t>
      </w:r>
      <w:r w:rsidRPr="00D81728">
        <w:rPr>
          <w:rFonts w:ascii="Arial" w:hAnsi="Arial" w:hint="cs"/>
          <w:noProof w:val="0"/>
          <w:sz w:val="28"/>
          <w:szCs w:val="28"/>
          <w:u w:val="double"/>
          <w:rtl/>
        </w:rPr>
        <w:t>?</w:t>
      </w:r>
    </w:p>
    <w:p w:rsidR="00556122" w:rsidRDefault="00556122" w:rsidP="00556122">
      <w:pPr>
        <w:pStyle w:val="ad"/>
        <w:spacing w:line="360" w:lineRule="auto"/>
        <w:jc w:val="both"/>
        <w:rPr>
          <w:rFonts w:ascii="Arial" w:hAnsi="Arial"/>
          <w:noProof w:val="0"/>
          <w:u w:val="single"/>
          <w:rtl/>
        </w:rPr>
      </w:pPr>
    </w:p>
    <w:p w:rsidR="00556122" w:rsidRPr="00922799" w:rsidRDefault="00556122" w:rsidP="00922799">
      <w:pPr>
        <w:pStyle w:val="ad"/>
        <w:spacing w:line="360" w:lineRule="auto"/>
        <w:jc w:val="both"/>
        <w:rPr>
          <w:rFonts w:ascii="Arial" w:hAnsi="Arial"/>
          <w:noProof w:val="0"/>
          <w:rtl/>
        </w:rPr>
      </w:pPr>
      <w:r>
        <w:rPr>
          <w:rFonts w:ascii="Arial" w:hAnsi="Arial" w:hint="cs"/>
          <w:noProof w:val="0"/>
          <w:rtl/>
        </w:rPr>
        <w:t xml:space="preserve">במסגרת ההליך מונה על ידי בית משפט מומחה על מנת שיבחן האם המנוח היה כשיר בעת עריכת הצוואה. על מנת למנוע הטיות בחוות דעת המומחה, נאסר על מי מהצדדים להמציא </w:t>
      </w:r>
      <w:r w:rsidR="00CD143D">
        <w:rPr>
          <w:rFonts w:ascii="Arial" w:hAnsi="Arial" w:hint="cs"/>
          <w:noProof w:val="0"/>
          <w:rtl/>
        </w:rPr>
        <w:t xml:space="preserve">למומחה </w:t>
      </w:r>
      <w:r>
        <w:rPr>
          <w:rFonts w:ascii="Arial" w:hAnsi="Arial" w:hint="cs"/>
          <w:noProof w:val="0"/>
          <w:rtl/>
        </w:rPr>
        <w:t>את תעודת הר</w:t>
      </w:r>
      <w:r w:rsidR="00922799">
        <w:rPr>
          <w:rFonts w:ascii="Arial" w:hAnsi="Arial" w:hint="cs"/>
          <w:noProof w:val="0"/>
          <w:rtl/>
        </w:rPr>
        <w:t>ופא של פרופ' ס' מיום 04/02/2019 שהוצגה בפני עורך הדין עורך הצוואה במועד עריכתה.</w:t>
      </w:r>
    </w:p>
    <w:p w:rsidR="00556122" w:rsidRPr="0026192F" w:rsidRDefault="00556122" w:rsidP="00556122">
      <w:pPr>
        <w:pStyle w:val="ad"/>
        <w:spacing w:line="360" w:lineRule="auto"/>
        <w:jc w:val="both"/>
        <w:rPr>
          <w:rFonts w:ascii="Arial" w:hAnsi="Arial"/>
          <w:noProof w:val="0"/>
          <w:rtl/>
        </w:rPr>
      </w:pPr>
      <w:r>
        <w:rPr>
          <w:rFonts w:ascii="Arial" w:hAnsi="Arial" w:hint="cs"/>
          <w:noProof w:val="0"/>
          <w:rtl/>
        </w:rPr>
        <w:lastRenderedPageBreak/>
        <w:t xml:space="preserve">בחוות דעתו מיום </w:t>
      </w:r>
      <w:r w:rsidR="003C5358">
        <w:rPr>
          <w:rFonts w:ascii="Arial" w:hAnsi="Arial" w:hint="cs"/>
          <w:noProof w:val="0"/>
          <w:rtl/>
        </w:rPr>
        <w:t>03/06/2022 ציין המומחה מטעם בית משפט כי המנוח אובחן כסובל ממארת גרורתית של הריאות. הוא אושפז ביום 09/08/2018 במחלקה לטיפול פליאטיבי וסיעוד מורכב במרכז הרפואי 'הרצפלד' להמשך טיפול במסגרת סיעוד אונקולוגי והיה מאושפז שם תקופה ארוכה לסירוגין.</w:t>
      </w:r>
    </w:p>
    <w:p w:rsidR="00694556" w:rsidRDefault="00694556">
      <w:pPr>
        <w:spacing w:line="360" w:lineRule="auto"/>
        <w:jc w:val="both"/>
        <w:rPr>
          <w:rFonts w:ascii="Arial" w:hAnsi="Arial"/>
          <w:noProof w:val="0"/>
          <w:rtl/>
        </w:rPr>
      </w:pPr>
    </w:p>
    <w:p w:rsidR="003C5358" w:rsidRDefault="003C5358" w:rsidP="0048410A">
      <w:pPr>
        <w:spacing w:line="360" w:lineRule="auto"/>
        <w:ind w:left="720"/>
        <w:jc w:val="both"/>
        <w:rPr>
          <w:rFonts w:ascii="Arial" w:hAnsi="Arial"/>
          <w:noProof w:val="0"/>
          <w:rtl/>
        </w:rPr>
      </w:pPr>
      <w:r>
        <w:rPr>
          <w:rFonts w:ascii="Arial" w:hAnsi="Arial" w:hint="cs"/>
          <w:noProof w:val="0"/>
          <w:rtl/>
        </w:rPr>
        <w:t xml:space="preserve">בדיון וסיכום ציין המומחה כי בבדיקת </w:t>
      </w:r>
      <w:r w:rsidRPr="003C5358">
        <w:rPr>
          <w:rFonts w:ascii="Arial" w:hAnsi="Arial" w:hint="cs"/>
          <w:noProof w:val="0"/>
        </w:rPr>
        <w:t>MMSE</w:t>
      </w:r>
      <w:r>
        <w:rPr>
          <w:rFonts w:ascii="Arial" w:hAnsi="Arial" w:hint="cs"/>
          <w:b/>
          <w:bCs/>
          <w:noProof w:val="0"/>
          <w:rtl/>
        </w:rPr>
        <w:t xml:space="preserve"> </w:t>
      </w:r>
      <w:r w:rsidR="0048410A">
        <w:rPr>
          <w:rFonts w:ascii="Arial" w:hAnsi="Arial" w:hint="cs"/>
          <w:noProof w:val="0"/>
          <w:rtl/>
        </w:rPr>
        <w:t>שנערכה למנוח ביום 13/08/2018 צוין כי לא מתמצא בזמן, מתמצא חלקית במקום, חשבון לקוי, הפרעה בזיכרון לטווח קצר, אינו מסוגל לכתוב משפט , שעון לקוי, ציון 13/30 ועוד.</w:t>
      </w:r>
    </w:p>
    <w:p w:rsidR="0048410A" w:rsidRDefault="0048410A" w:rsidP="0048410A">
      <w:pPr>
        <w:spacing w:line="360" w:lineRule="auto"/>
        <w:ind w:left="720"/>
        <w:jc w:val="both"/>
        <w:rPr>
          <w:rFonts w:ascii="Arial" w:hAnsi="Arial"/>
          <w:noProof w:val="0"/>
          <w:rtl/>
        </w:rPr>
      </w:pPr>
    </w:p>
    <w:p w:rsidR="0048410A" w:rsidRDefault="0048410A" w:rsidP="0048410A">
      <w:pPr>
        <w:spacing w:line="360" w:lineRule="auto"/>
        <w:ind w:left="720"/>
        <w:jc w:val="both"/>
        <w:rPr>
          <w:rFonts w:ascii="Arial" w:hAnsi="Arial"/>
          <w:noProof w:val="0"/>
          <w:rtl/>
        </w:rPr>
      </w:pPr>
      <w:r>
        <w:rPr>
          <w:rFonts w:ascii="Arial" w:hAnsi="Arial" w:hint="cs"/>
          <w:noProof w:val="0"/>
          <w:rtl/>
        </w:rPr>
        <w:t xml:space="preserve">ממצאים אלו גם עלו בבדיקה נוספת שנערכה למנוח </w:t>
      </w:r>
      <w:r w:rsidR="00F5554A">
        <w:rPr>
          <w:rFonts w:ascii="Arial" w:hAnsi="Arial" w:hint="cs"/>
          <w:noProof w:val="0"/>
          <w:rtl/>
        </w:rPr>
        <w:t>ביום 25/01/2019.</w:t>
      </w:r>
    </w:p>
    <w:p w:rsidR="00F5554A" w:rsidRDefault="00F5554A" w:rsidP="0048410A">
      <w:pPr>
        <w:spacing w:line="360" w:lineRule="auto"/>
        <w:ind w:left="720"/>
        <w:jc w:val="both"/>
        <w:rPr>
          <w:rFonts w:ascii="Arial" w:hAnsi="Arial"/>
          <w:noProof w:val="0"/>
          <w:rtl/>
        </w:rPr>
      </w:pPr>
    </w:p>
    <w:p w:rsidR="00F5554A" w:rsidRDefault="00F5554A" w:rsidP="0048410A">
      <w:pPr>
        <w:spacing w:line="360" w:lineRule="auto"/>
        <w:ind w:left="720"/>
        <w:jc w:val="both"/>
        <w:rPr>
          <w:rFonts w:ascii="Arial" w:hAnsi="Arial"/>
          <w:noProof w:val="0"/>
          <w:rtl/>
        </w:rPr>
      </w:pPr>
      <w:r>
        <w:rPr>
          <w:rFonts w:ascii="Arial" w:hAnsi="Arial" w:hint="cs"/>
          <w:noProof w:val="0"/>
          <w:rtl/>
        </w:rPr>
        <w:t>ממצאים נוספים שצוינו בסמוך למועד עריכת הצוואה מיום 04/02/2019 היו בלבול קל, אינו מתמצא בזמן ובמקום, מבין הוראות חלקי, מצב רגשי, בלבול.</w:t>
      </w:r>
    </w:p>
    <w:p w:rsidR="00F5554A" w:rsidRDefault="00F5554A" w:rsidP="0048410A">
      <w:pPr>
        <w:spacing w:line="360" w:lineRule="auto"/>
        <w:ind w:left="720"/>
        <w:jc w:val="both"/>
        <w:rPr>
          <w:rFonts w:ascii="Arial" w:hAnsi="Arial"/>
          <w:noProof w:val="0"/>
          <w:rtl/>
        </w:rPr>
      </w:pPr>
    </w:p>
    <w:p w:rsidR="00F5554A" w:rsidRDefault="00F5554A" w:rsidP="0048410A">
      <w:pPr>
        <w:spacing w:line="360" w:lineRule="auto"/>
        <w:ind w:left="720"/>
        <w:jc w:val="both"/>
        <w:rPr>
          <w:rFonts w:ascii="Arial" w:hAnsi="Arial"/>
          <w:noProof w:val="0"/>
          <w:rtl/>
        </w:rPr>
      </w:pPr>
      <w:r>
        <w:rPr>
          <w:rFonts w:ascii="Arial" w:hAnsi="Arial" w:hint="cs"/>
          <w:noProof w:val="0"/>
          <w:rtl/>
        </w:rPr>
        <w:t xml:space="preserve">בסופו של יום קבע המומחה כי: </w:t>
      </w:r>
    </w:p>
    <w:p w:rsidR="00F5554A" w:rsidRDefault="00F5554A" w:rsidP="0048410A">
      <w:pPr>
        <w:spacing w:line="360" w:lineRule="auto"/>
        <w:ind w:left="720"/>
        <w:jc w:val="both"/>
        <w:rPr>
          <w:rFonts w:ascii="Arial" w:hAnsi="Arial"/>
          <w:noProof w:val="0"/>
          <w:rtl/>
        </w:rPr>
      </w:pPr>
      <w:r>
        <w:rPr>
          <w:rFonts w:ascii="Arial" w:hAnsi="Arial"/>
          <w:noProof w:val="0"/>
          <w:rtl/>
        </w:rPr>
        <w:br/>
      </w:r>
      <w:r>
        <w:rPr>
          <w:rFonts w:ascii="Arial" w:hAnsi="Arial" w:hint="cs"/>
          <w:b/>
          <w:bCs/>
          <w:noProof w:val="0"/>
          <w:rtl/>
        </w:rPr>
        <w:t>"לאחר שעיינתי במסמכים הרפואיים שהובאו לפני וכמומחה בתחום הריני קובע כי בסבירות גבוהה לא היה ביכולתו של המנוח להבין את המשמעות, הטיב והתוצאה של החתימה על הצוואה ביום החתימה מה- 05.02.2019"</w:t>
      </w:r>
      <w:r>
        <w:rPr>
          <w:rFonts w:ascii="Arial" w:hAnsi="Arial" w:hint="cs"/>
          <w:noProof w:val="0"/>
          <w:rtl/>
        </w:rPr>
        <w:t>.</w:t>
      </w:r>
    </w:p>
    <w:p w:rsidR="00F5554A" w:rsidRDefault="00F5554A" w:rsidP="0048410A">
      <w:pPr>
        <w:spacing w:line="360" w:lineRule="auto"/>
        <w:ind w:left="720"/>
        <w:jc w:val="both"/>
        <w:rPr>
          <w:rFonts w:ascii="Arial" w:hAnsi="Arial"/>
          <w:noProof w:val="0"/>
          <w:rtl/>
        </w:rPr>
      </w:pPr>
    </w:p>
    <w:p w:rsidR="00F5554A" w:rsidRPr="0084797B" w:rsidRDefault="009A34D7" w:rsidP="0084797B">
      <w:pPr>
        <w:pStyle w:val="ad"/>
        <w:numPr>
          <w:ilvl w:val="0"/>
          <w:numId w:val="1"/>
        </w:numPr>
        <w:spacing w:line="360" w:lineRule="auto"/>
        <w:jc w:val="both"/>
        <w:rPr>
          <w:rFonts w:ascii="Arial" w:hAnsi="Arial"/>
          <w:noProof w:val="0"/>
          <w:rtl/>
        </w:rPr>
      </w:pPr>
      <w:r w:rsidRPr="0084797B">
        <w:rPr>
          <w:rFonts w:ascii="Arial" w:hAnsi="Arial" w:hint="cs"/>
          <w:noProof w:val="0"/>
          <w:rtl/>
        </w:rPr>
        <w:t xml:space="preserve">לטענת המשיבה, המנוח </w:t>
      </w:r>
      <w:r w:rsidR="00CD143D">
        <w:rPr>
          <w:rFonts w:ascii="Arial" w:hAnsi="Arial" w:hint="cs"/>
          <w:noProof w:val="0"/>
          <w:rtl/>
        </w:rPr>
        <w:t>נבדק בזמן אמת על ידי פרופ' ס'</w:t>
      </w:r>
      <w:r w:rsidRPr="0084797B">
        <w:rPr>
          <w:rFonts w:ascii="Arial" w:hAnsi="Arial" w:hint="cs"/>
          <w:noProof w:val="0"/>
          <w:rtl/>
        </w:rPr>
        <w:t xml:space="preserve"> ביום 04/02/2019 אשר בדק את המנוח וקבע כי הוא כשיר לצוות. עוד טענה כי המנוח נבדק בשלב מאוחר יותר ביום 08/11/2019 על ידי ד"ר ב', אשר קבע אף הוא כי המנוח כשיר.</w:t>
      </w:r>
    </w:p>
    <w:p w:rsidR="009A34D7" w:rsidRDefault="009A34D7" w:rsidP="0048410A">
      <w:pPr>
        <w:spacing w:line="360" w:lineRule="auto"/>
        <w:ind w:left="720"/>
        <w:jc w:val="both"/>
        <w:rPr>
          <w:rFonts w:ascii="Arial" w:hAnsi="Arial"/>
          <w:noProof w:val="0"/>
          <w:rtl/>
        </w:rPr>
      </w:pPr>
    </w:p>
    <w:p w:rsidR="009A34D7" w:rsidRDefault="009A34D7" w:rsidP="009A34D7">
      <w:pPr>
        <w:spacing w:line="360" w:lineRule="auto"/>
        <w:ind w:left="720"/>
        <w:jc w:val="both"/>
        <w:rPr>
          <w:rFonts w:ascii="Arial" w:hAnsi="Arial"/>
          <w:noProof w:val="0"/>
          <w:rtl/>
        </w:rPr>
      </w:pPr>
      <w:r>
        <w:rPr>
          <w:rFonts w:ascii="Arial" w:hAnsi="Arial" w:hint="cs"/>
          <w:noProof w:val="0"/>
          <w:rtl/>
        </w:rPr>
        <w:t xml:space="preserve">לטענתה, בית המשפט אסר על הצגת תעודות הרופא בפני המומחה קודם שהוגשה חוות דעתו, על מנת למנוע טענות בעניין. אולם לו היה נחשף המומחה </w:t>
      </w:r>
      <w:r w:rsidR="00D81728">
        <w:rPr>
          <w:rFonts w:ascii="Arial" w:hAnsi="Arial" w:hint="cs"/>
          <w:noProof w:val="0"/>
          <w:rtl/>
        </w:rPr>
        <w:t xml:space="preserve">שמונה על ידי בית משפט </w:t>
      </w:r>
      <w:r>
        <w:rPr>
          <w:rFonts w:ascii="Arial" w:hAnsi="Arial" w:hint="cs"/>
          <w:noProof w:val="0"/>
          <w:rtl/>
        </w:rPr>
        <w:t>לתעודות רפואיות אלו, היה משנה דעתו.</w:t>
      </w:r>
    </w:p>
    <w:p w:rsidR="009A34D7" w:rsidRDefault="009A34D7" w:rsidP="009A34D7">
      <w:pPr>
        <w:spacing w:line="360" w:lineRule="auto"/>
        <w:ind w:left="720"/>
        <w:jc w:val="both"/>
        <w:rPr>
          <w:rFonts w:ascii="Arial" w:hAnsi="Arial"/>
          <w:noProof w:val="0"/>
          <w:rtl/>
        </w:rPr>
      </w:pPr>
    </w:p>
    <w:p w:rsidR="009A34D7" w:rsidRPr="0084797B" w:rsidRDefault="009A34D7" w:rsidP="00CD143D">
      <w:pPr>
        <w:pStyle w:val="ad"/>
        <w:numPr>
          <w:ilvl w:val="0"/>
          <w:numId w:val="1"/>
        </w:numPr>
        <w:spacing w:line="360" w:lineRule="auto"/>
        <w:jc w:val="both"/>
        <w:rPr>
          <w:rFonts w:ascii="Arial" w:hAnsi="Arial"/>
          <w:noProof w:val="0"/>
          <w:rtl/>
        </w:rPr>
      </w:pPr>
      <w:r w:rsidRPr="0084797B">
        <w:rPr>
          <w:rFonts w:ascii="Arial" w:hAnsi="Arial" w:hint="cs"/>
          <w:noProof w:val="0"/>
          <w:rtl/>
        </w:rPr>
        <w:t>בעניין זה, אין דע</w:t>
      </w:r>
      <w:r w:rsidR="00922799">
        <w:rPr>
          <w:rFonts w:ascii="Arial" w:hAnsi="Arial" w:hint="cs"/>
          <w:noProof w:val="0"/>
          <w:rtl/>
        </w:rPr>
        <w:t xml:space="preserve">תי כדעת המשיבה. </w:t>
      </w:r>
      <w:r w:rsidRPr="0084797B">
        <w:rPr>
          <w:rFonts w:ascii="Arial" w:hAnsi="Arial" w:hint="cs"/>
          <w:noProof w:val="0"/>
          <w:rtl/>
        </w:rPr>
        <w:t>המשיבה בחר</w:t>
      </w:r>
      <w:r w:rsidR="003376DB" w:rsidRPr="0084797B">
        <w:rPr>
          <w:rFonts w:ascii="Arial" w:hAnsi="Arial" w:hint="cs"/>
          <w:noProof w:val="0"/>
          <w:rtl/>
        </w:rPr>
        <w:t xml:space="preserve">ה שלא לחקור </w:t>
      </w:r>
      <w:r w:rsidR="00CD143D">
        <w:rPr>
          <w:rFonts w:ascii="Arial" w:hAnsi="Arial" w:hint="cs"/>
          <w:noProof w:val="0"/>
          <w:rtl/>
        </w:rPr>
        <w:t>המומחה על חוות דעתו ולעמת אותו עם חוות דע</w:t>
      </w:r>
      <w:r w:rsidR="005074B5">
        <w:rPr>
          <w:rFonts w:ascii="Arial" w:hAnsi="Arial" w:hint="cs"/>
          <w:noProof w:val="0"/>
          <w:rtl/>
        </w:rPr>
        <w:t xml:space="preserve">תו של פרופ' ס' שניתנה בזמן </w:t>
      </w:r>
      <w:r w:rsidR="00E212CD">
        <w:rPr>
          <w:rFonts w:ascii="Arial" w:hAnsi="Arial" w:hint="cs"/>
          <w:noProof w:val="0"/>
          <w:rtl/>
        </w:rPr>
        <w:t>אמת</w:t>
      </w:r>
      <w:r w:rsidR="00CD143D">
        <w:rPr>
          <w:rFonts w:ascii="Arial" w:hAnsi="Arial" w:hint="cs"/>
          <w:noProof w:val="0"/>
          <w:rtl/>
        </w:rPr>
        <w:t>, על אף שבחרה לפנות</w:t>
      </w:r>
      <w:r w:rsidR="003376DB" w:rsidRPr="0084797B">
        <w:rPr>
          <w:rFonts w:ascii="Arial" w:hAnsi="Arial" w:hint="cs"/>
          <w:noProof w:val="0"/>
          <w:rtl/>
        </w:rPr>
        <w:t xml:space="preserve"> למומחה בשאלות הבהרה.</w:t>
      </w:r>
    </w:p>
    <w:p w:rsidR="003376DB" w:rsidRDefault="003376DB" w:rsidP="009A34D7">
      <w:pPr>
        <w:spacing w:line="360" w:lineRule="auto"/>
        <w:ind w:left="720"/>
        <w:jc w:val="both"/>
        <w:rPr>
          <w:rFonts w:ascii="Arial" w:hAnsi="Arial"/>
          <w:noProof w:val="0"/>
          <w:rtl/>
        </w:rPr>
      </w:pPr>
    </w:p>
    <w:p w:rsidR="003376DB" w:rsidRPr="0084797B" w:rsidRDefault="00CD143D" w:rsidP="0084797B">
      <w:pPr>
        <w:pStyle w:val="ad"/>
        <w:numPr>
          <w:ilvl w:val="0"/>
          <w:numId w:val="1"/>
        </w:numPr>
        <w:spacing w:line="360" w:lineRule="auto"/>
        <w:jc w:val="both"/>
        <w:rPr>
          <w:rFonts w:ascii="Arial" w:hAnsi="Arial"/>
          <w:noProof w:val="0"/>
          <w:rtl/>
        </w:rPr>
      </w:pPr>
      <w:r>
        <w:rPr>
          <w:rFonts w:ascii="Arial" w:hAnsi="Arial" w:hint="cs"/>
          <w:noProof w:val="0"/>
          <w:rtl/>
        </w:rPr>
        <w:t>ההלכה בעניין זה פשוטה וברורה.</w:t>
      </w:r>
      <w:r w:rsidR="003376DB" w:rsidRPr="0084797B">
        <w:rPr>
          <w:rFonts w:ascii="Arial" w:hAnsi="Arial" w:hint="cs"/>
          <w:noProof w:val="0"/>
          <w:rtl/>
        </w:rPr>
        <w:t xml:space="preserve"> בעל דין שנמנע מלזמן עד רלוונטי, חזקה שעדותו פועלת לרעתו, שכן אחרת היה טורח לזמנו. המשיבה בחרה שלא לזמן המומחה ולא לעמתו לאחר </w:t>
      </w:r>
      <w:r w:rsidR="003376DB" w:rsidRPr="0084797B">
        <w:rPr>
          <w:rFonts w:ascii="Arial" w:hAnsi="Arial" w:hint="cs"/>
          <w:noProof w:val="0"/>
          <w:rtl/>
        </w:rPr>
        <w:lastRenderedPageBreak/>
        <w:t>הגשת חוות הדעת עם תעודות הרופא שהוגשו ודי בכך בכדי להניח, שגם המשיבה סברה, שאין בתעודות הרפואיות שנערכו למנוח בכדי לשנות דעתו</w:t>
      </w:r>
      <w:r>
        <w:rPr>
          <w:rFonts w:ascii="Arial" w:hAnsi="Arial" w:hint="cs"/>
          <w:noProof w:val="0"/>
          <w:rtl/>
        </w:rPr>
        <w:t xml:space="preserve"> של המומחה חרף טענותיה לעיל</w:t>
      </w:r>
      <w:r w:rsidR="003376DB" w:rsidRPr="0084797B">
        <w:rPr>
          <w:rFonts w:ascii="Arial" w:hAnsi="Arial" w:hint="cs"/>
          <w:noProof w:val="0"/>
          <w:rtl/>
        </w:rPr>
        <w:t>.</w:t>
      </w:r>
    </w:p>
    <w:p w:rsidR="003376DB" w:rsidRDefault="003376DB" w:rsidP="009A34D7">
      <w:pPr>
        <w:spacing w:line="360" w:lineRule="auto"/>
        <w:ind w:left="720"/>
        <w:jc w:val="both"/>
        <w:rPr>
          <w:rFonts w:ascii="Arial" w:hAnsi="Arial"/>
          <w:noProof w:val="0"/>
          <w:rtl/>
        </w:rPr>
      </w:pPr>
    </w:p>
    <w:p w:rsidR="0084797B" w:rsidRPr="0084797B" w:rsidRDefault="0084797B" w:rsidP="0084797B">
      <w:pPr>
        <w:pStyle w:val="ad"/>
        <w:numPr>
          <w:ilvl w:val="0"/>
          <w:numId w:val="1"/>
        </w:numPr>
        <w:spacing w:line="360" w:lineRule="auto"/>
        <w:jc w:val="both"/>
        <w:rPr>
          <w:rFonts w:ascii="Arial" w:hAnsi="Arial"/>
          <w:noProof w:val="0"/>
        </w:rPr>
      </w:pPr>
      <w:r w:rsidRPr="0084797B">
        <w:rPr>
          <w:rFonts w:ascii="Arial" w:hAnsi="Arial"/>
          <w:noProof w:val="0"/>
          <w:rtl/>
        </w:rPr>
        <w:t>בפסיקה נקבע כי בדרך כלל חוות דעתו של מומחה שמונה ע"י בימ"ש תאומץ על ידו, אלא אם כן ישנה סיבה משמעותית ובולטת לעין שלא לעשות כן.</w:t>
      </w:r>
    </w:p>
    <w:p w:rsidR="0084797B" w:rsidRPr="0084797B" w:rsidRDefault="0084797B" w:rsidP="0084797B">
      <w:pPr>
        <w:spacing w:line="360" w:lineRule="auto"/>
        <w:ind w:left="720"/>
        <w:jc w:val="both"/>
        <w:rPr>
          <w:rFonts w:ascii="Arial" w:hAnsi="Arial"/>
          <w:noProof w:val="0"/>
          <w:rtl/>
        </w:rPr>
      </w:pPr>
      <w:r w:rsidRPr="0084797B">
        <w:rPr>
          <w:rFonts w:ascii="Arial" w:hAnsi="Arial"/>
          <w:noProof w:val="0"/>
        </w:rPr>
        <w:t> </w:t>
      </w:r>
    </w:p>
    <w:p w:rsidR="0084797B" w:rsidRPr="0084797B" w:rsidRDefault="00E212CD" w:rsidP="0084797B">
      <w:pPr>
        <w:spacing w:line="360" w:lineRule="auto"/>
        <w:ind w:left="720"/>
        <w:jc w:val="both"/>
        <w:rPr>
          <w:rFonts w:ascii="Arial" w:hAnsi="Arial"/>
          <w:noProof w:val="0"/>
          <w:rtl/>
        </w:rPr>
      </w:pPr>
      <w:r>
        <w:rPr>
          <w:rFonts w:ascii="Arial" w:hAnsi="Arial"/>
          <w:b/>
          <w:bCs/>
          <w:noProof w:val="0"/>
          <w:rtl/>
        </w:rPr>
        <w:t>"משממנה</w:t>
      </w:r>
      <w:r>
        <w:rPr>
          <w:rFonts w:ascii="Arial" w:hAnsi="Arial" w:hint="cs"/>
          <w:b/>
          <w:bCs/>
          <w:noProof w:val="0"/>
          <w:rtl/>
        </w:rPr>
        <w:t xml:space="preserve"> </w:t>
      </w:r>
      <w:r>
        <w:rPr>
          <w:rFonts w:ascii="Arial" w:hAnsi="Arial"/>
          <w:b/>
          <w:bCs/>
          <w:noProof w:val="0"/>
          <w:rtl/>
        </w:rPr>
        <w:t>בית</w:t>
      </w:r>
      <w:r>
        <w:rPr>
          <w:rFonts w:ascii="Arial" w:hAnsi="Arial" w:hint="cs"/>
          <w:b/>
          <w:bCs/>
          <w:noProof w:val="0"/>
          <w:rtl/>
        </w:rPr>
        <w:t xml:space="preserve"> </w:t>
      </w:r>
      <w:r w:rsidR="0084797B" w:rsidRPr="0084797B">
        <w:rPr>
          <w:rFonts w:ascii="Arial" w:hAnsi="Arial"/>
          <w:b/>
          <w:bCs/>
          <w:noProof w:val="0"/>
          <w:rtl/>
        </w:rPr>
        <w:t>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r w:rsidR="0084797B" w:rsidRPr="0084797B">
        <w:rPr>
          <w:rFonts w:ascii="Arial" w:hAnsi="Arial"/>
          <w:noProof w:val="0"/>
          <w:rtl/>
        </w:rPr>
        <w:t> (</w:t>
      </w:r>
      <w:hyperlink r:id="rId19" w:tgtFrame="blank" w:history="1">
        <w:r w:rsidR="0084797B" w:rsidRPr="0084797B">
          <w:rPr>
            <w:rStyle w:val="Hyperlink"/>
            <w:rFonts w:ascii="Arial" w:hAnsi="Arial"/>
            <w:noProof w:val="0"/>
            <w:rtl/>
          </w:rPr>
          <w:t>ע"א 293/88</w:t>
        </w:r>
      </w:hyperlink>
      <w:r w:rsidR="0084797B" w:rsidRPr="0084797B">
        <w:rPr>
          <w:rFonts w:ascii="Arial" w:hAnsi="Arial"/>
          <w:noProof w:val="0"/>
          <w:rtl/>
        </w:rPr>
        <w:t> </w:t>
      </w:r>
      <w:r w:rsidR="0084797B" w:rsidRPr="0084797B">
        <w:rPr>
          <w:rFonts w:ascii="Arial" w:hAnsi="Arial"/>
          <w:b/>
          <w:bCs/>
          <w:noProof w:val="0"/>
          <w:rtl/>
        </w:rPr>
        <w:t>חב' יצחק ניימן להשכרה בע"מ נ' רבי</w:t>
      </w:r>
      <w:r w:rsidR="0084797B" w:rsidRPr="0084797B">
        <w:rPr>
          <w:rFonts w:ascii="Arial" w:hAnsi="Arial"/>
          <w:noProof w:val="0"/>
          <w:rtl/>
        </w:rPr>
        <w:t> [פורסם בנבו]).</w:t>
      </w:r>
    </w:p>
    <w:p w:rsidR="0084797B" w:rsidRDefault="0084797B" w:rsidP="00CD143D">
      <w:pPr>
        <w:spacing w:line="360" w:lineRule="auto"/>
        <w:ind w:left="720"/>
        <w:jc w:val="both"/>
        <w:rPr>
          <w:rFonts w:ascii="Arial" w:hAnsi="Arial"/>
          <w:noProof w:val="0"/>
          <w:rtl/>
        </w:rPr>
      </w:pPr>
      <w:r w:rsidRPr="0084797B">
        <w:rPr>
          <w:rFonts w:ascii="Arial" w:hAnsi="Arial"/>
          <w:noProof w:val="0"/>
          <w:rtl/>
        </w:rPr>
        <w:t> </w:t>
      </w:r>
    </w:p>
    <w:p w:rsidR="0084797B" w:rsidRPr="0084797B" w:rsidRDefault="0084797B" w:rsidP="0084797B">
      <w:pPr>
        <w:spacing w:line="360" w:lineRule="auto"/>
        <w:ind w:left="720"/>
        <w:jc w:val="both"/>
        <w:rPr>
          <w:rFonts w:ascii="Arial" w:hAnsi="Arial"/>
          <w:noProof w:val="0"/>
          <w:rtl/>
        </w:rPr>
      </w:pPr>
      <w:r>
        <w:rPr>
          <w:rFonts w:ascii="Arial" w:hAnsi="Arial"/>
          <w:noProof w:val="0"/>
          <w:rtl/>
        </w:rPr>
        <w:t>רא</w:t>
      </w:r>
      <w:r>
        <w:rPr>
          <w:rFonts w:ascii="Arial" w:hAnsi="Arial" w:hint="cs"/>
          <w:noProof w:val="0"/>
          <w:rtl/>
        </w:rPr>
        <w:t>ו</w:t>
      </w:r>
      <w:r w:rsidRPr="0084797B">
        <w:rPr>
          <w:rFonts w:ascii="Arial" w:hAnsi="Arial"/>
          <w:noProof w:val="0"/>
          <w:rtl/>
        </w:rPr>
        <w:t xml:space="preserve"> לעניין זה גם דבריה של כב' השופטת ארבל </w:t>
      </w:r>
      <w:hyperlink r:id="rId20" w:tgtFrame="blank" w:history="1">
        <w:r w:rsidRPr="0084797B">
          <w:rPr>
            <w:rStyle w:val="Hyperlink"/>
            <w:rFonts w:ascii="Arial" w:hAnsi="Arial"/>
            <w:noProof w:val="0"/>
            <w:rtl/>
          </w:rPr>
          <w:t>בע"מ 27/06</w:t>
        </w:r>
      </w:hyperlink>
      <w:r w:rsidRPr="0084797B">
        <w:rPr>
          <w:rFonts w:ascii="Arial" w:hAnsi="Arial"/>
          <w:noProof w:val="0"/>
          <w:rtl/>
        </w:rPr>
        <w:t> </w:t>
      </w:r>
      <w:r w:rsidRPr="0084797B">
        <w:rPr>
          <w:rFonts w:ascii="Arial" w:hAnsi="Arial"/>
          <w:b/>
          <w:bCs/>
          <w:noProof w:val="0"/>
          <w:rtl/>
        </w:rPr>
        <w:t>פלוני נ' פלוני</w:t>
      </w:r>
      <w:r w:rsidRPr="0084797B">
        <w:rPr>
          <w:rFonts w:ascii="Arial" w:hAnsi="Arial"/>
          <w:noProof w:val="0"/>
          <w:rtl/>
        </w:rPr>
        <w:t> [פורסם בנבו]:</w:t>
      </w:r>
    </w:p>
    <w:p w:rsidR="0084797B" w:rsidRPr="0084797B" w:rsidRDefault="0084797B" w:rsidP="0084797B">
      <w:pPr>
        <w:spacing w:line="360" w:lineRule="auto"/>
        <w:ind w:left="720"/>
        <w:jc w:val="both"/>
        <w:rPr>
          <w:rFonts w:ascii="Arial" w:hAnsi="Arial"/>
          <w:noProof w:val="0"/>
          <w:rtl/>
        </w:rPr>
      </w:pPr>
      <w:r w:rsidRPr="0084797B">
        <w:rPr>
          <w:rFonts w:ascii="Arial" w:hAnsi="Arial"/>
          <w:b/>
          <w:bCs/>
          <w:noProof w:val="0"/>
          <w:rtl/>
        </w:rPr>
        <w:t> </w:t>
      </w:r>
    </w:p>
    <w:p w:rsidR="0084797B" w:rsidRPr="0084797B" w:rsidRDefault="0084797B" w:rsidP="0084797B">
      <w:pPr>
        <w:spacing w:line="360" w:lineRule="auto"/>
        <w:ind w:left="720"/>
        <w:jc w:val="both"/>
        <w:rPr>
          <w:rFonts w:ascii="Arial" w:hAnsi="Arial"/>
          <w:noProof w:val="0"/>
          <w:rtl/>
        </w:rPr>
      </w:pPr>
      <w:r w:rsidRPr="0084797B">
        <w:rPr>
          <w:rFonts w:ascii="Arial" w:hAnsi="Arial"/>
          <w:b/>
          <w:bCs/>
          <w:noProof w:val="0"/>
          <w:rtl/>
        </w:rPr>
        <w:t>"משהוגשה לבית המשפט חוות דעת מומחה שמונה על ידו, מה משקל יראה לתת לחוות הדעת ולהמלצת המומחים? בפסיקת בית משפט זה מקובל כי ככלל יאמץ בית המשפט את המלצת המומחים שמונו על ידו, "...אלא אם כן קיימים טעמים נכבדים ובעלי משקל ממשי, המצדיקים סטיה מאותה המלצה"" </w:t>
      </w:r>
      <w:r w:rsidRPr="0084797B">
        <w:rPr>
          <w:rFonts w:ascii="Arial" w:hAnsi="Arial"/>
          <w:noProof w:val="0"/>
          <w:rtl/>
        </w:rPr>
        <w:t>(וראה עוד בעניין זה - </w:t>
      </w:r>
      <w:hyperlink r:id="rId21" w:tgtFrame="blank" w:history="1">
        <w:r w:rsidRPr="0084797B">
          <w:rPr>
            <w:rStyle w:val="Hyperlink"/>
            <w:rFonts w:ascii="Arial" w:hAnsi="Arial"/>
            <w:noProof w:val="0"/>
            <w:rtl/>
          </w:rPr>
          <w:t>בע"מ 9358/04</w:t>
        </w:r>
      </w:hyperlink>
      <w:r w:rsidRPr="0084797B">
        <w:rPr>
          <w:rFonts w:ascii="Arial" w:hAnsi="Arial"/>
          <w:noProof w:val="0"/>
          <w:rtl/>
        </w:rPr>
        <w:t> </w:t>
      </w:r>
      <w:r w:rsidRPr="0084797B">
        <w:rPr>
          <w:rFonts w:ascii="Arial" w:hAnsi="Arial"/>
          <w:b/>
          <w:bCs/>
          <w:noProof w:val="0"/>
          <w:rtl/>
        </w:rPr>
        <w:t>פלונית נ' פלוני</w:t>
      </w:r>
      <w:r w:rsidRPr="0084797B">
        <w:rPr>
          <w:rFonts w:ascii="Arial" w:hAnsi="Arial"/>
          <w:noProof w:val="0"/>
          <w:rtl/>
        </w:rPr>
        <w:t>, [פורסם בנבו] תק-על 2005(2), 2893 (2005); </w:t>
      </w:r>
      <w:hyperlink r:id="rId22" w:tgtFrame="blank" w:history="1">
        <w:r w:rsidRPr="0084797B">
          <w:rPr>
            <w:rStyle w:val="Hyperlink"/>
            <w:rFonts w:ascii="Arial" w:hAnsi="Arial"/>
            <w:noProof w:val="0"/>
            <w:rtl/>
          </w:rPr>
          <w:t>רע"א 4575/00 פלונית נ' אלמוני, פ"ד נה</w:t>
        </w:r>
      </w:hyperlink>
      <w:r w:rsidRPr="0084797B">
        <w:rPr>
          <w:rFonts w:ascii="Arial" w:hAnsi="Arial"/>
          <w:noProof w:val="0"/>
          <w:rtl/>
        </w:rPr>
        <w:t>(2), 321, 332 (2001)</w:t>
      </w:r>
      <w:r w:rsidRPr="0084797B">
        <w:rPr>
          <w:rFonts w:ascii="Arial" w:hAnsi="Arial" w:hint="cs"/>
          <w:noProof w:val="0"/>
          <w:rtl/>
        </w:rPr>
        <w:t>).</w:t>
      </w:r>
    </w:p>
    <w:p w:rsidR="003376DB" w:rsidRDefault="0084797B" w:rsidP="0084797B">
      <w:pPr>
        <w:spacing w:line="360" w:lineRule="auto"/>
        <w:ind w:left="720"/>
        <w:jc w:val="both"/>
        <w:rPr>
          <w:rFonts w:ascii="Arial" w:hAnsi="Arial"/>
          <w:noProof w:val="0"/>
          <w:rtl/>
        </w:rPr>
      </w:pPr>
      <w:r w:rsidRPr="0084797B">
        <w:rPr>
          <w:rFonts w:ascii="Arial" w:hAnsi="Arial" w:hint="cs"/>
          <w:noProof w:val="0"/>
          <w:rtl/>
        </w:rPr>
        <w:t> </w:t>
      </w:r>
    </w:p>
    <w:p w:rsidR="0084797B" w:rsidRDefault="0084797B" w:rsidP="007A7C21">
      <w:pPr>
        <w:pStyle w:val="ad"/>
        <w:numPr>
          <w:ilvl w:val="0"/>
          <w:numId w:val="1"/>
        </w:numPr>
        <w:spacing w:line="360" w:lineRule="auto"/>
        <w:jc w:val="both"/>
        <w:rPr>
          <w:rFonts w:ascii="Arial" w:hAnsi="Arial"/>
          <w:noProof w:val="0"/>
        </w:rPr>
      </w:pPr>
      <w:r>
        <w:rPr>
          <w:rFonts w:ascii="Arial" w:hAnsi="Arial" w:hint="cs"/>
          <w:noProof w:val="0"/>
          <w:rtl/>
        </w:rPr>
        <w:t xml:space="preserve">בעניין </w:t>
      </w:r>
      <w:r w:rsidR="00FD421D">
        <w:rPr>
          <w:rFonts w:ascii="Arial" w:hAnsi="Arial" w:hint="cs"/>
          <w:noProof w:val="0"/>
          <w:rtl/>
        </w:rPr>
        <w:t xml:space="preserve">הנדון, </w:t>
      </w:r>
      <w:r w:rsidR="00CD143D">
        <w:rPr>
          <w:rFonts w:ascii="Arial" w:hAnsi="Arial" w:hint="cs"/>
          <w:noProof w:val="0"/>
          <w:rtl/>
        </w:rPr>
        <w:t xml:space="preserve">כאמור </w:t>
      </w:r>
      <w:r w:rsidR="007A7C21">
        <w:rPr>
          <w:rFonts w:ascii="Arial" w:hAnsi="Arial" w:hint="cs"/>
          <w:noProof w:val="0"/>
          <w:rtl/>
        </w:rPr>
        <w:t xml:space="preserve">לעיל, </w:t>
      </w:r>
      <w:r>
        <w:rPr>
          <w:rFonts w:ascii="Arial" w:hAnsi="Arial" w:hint="cs"/>
          <w:noProof w:val="0"/>
          <w:rtl/>
        </w:rPr>
        <w:t>המשיבה בחרה שלא לזמן המומחה לחקירתו</w:t>
      </w:r>
      <w:r w:rsidR="008D5829">
        <w:rPr>
          <w:rFonts w:ascii="Arial" w:hAnsi="Arial" w:hint="cs"/>
          <w:noProof w:val="0"/>
          <w:rtl/>
        </w:rPr>
        <w:t xml:space="preserve"> ללא כל הסבר מניח הדעת</w:t>
      </w:r>
      <w:r w:rsidR="007A7C21">
        <w:rPr>
          <w:rFonts w:ascii="Arial" w:hAnsi="Arial" w:hint="cs"/>
          <w:noProof w:val="0"/>
          <w:rtl/>
        </w:rPr>
        <w:t xml:space="preserve"> ולהציג לפניו תעודות הרופא שצורפו</w:t>
      </w:r>
      <w:r w:rsidR="000665CE">
        <w:rPr>
          <w:rFonts w:ascii="Arial" w:hAnsi="Arial" w:hint="cs"/>
          <w:noProof w:val="0"/>
          <w:rtl/>
        </w:rPr>
        <w:t xml:space="preserve"> לתיק</w:t>
      </w:r>
      <w:r>
        <w:rPr>
          <w:rFonts w:ascii="Arial" w:hAnsi="Arial" w:hint="cs"/>
          <w:noProof w:val="0"/>
          <w:rtl/>
        </w:rPr>
        <w:t>. יחד עם זאת, ביקשה וזימנה את פרופ' ס' שערך התעודה הרפואית למנוח ביום 04/02/2019</w:t>
      </w:r>
      <w:r w:rsidR="00D96861">
        <w:rPr>
          <w:rFonts w:ascii="Arial" w:hAnsi="Arial" w:hint="cs"/>
          <w:noProof w:val="0"/>
          <w:rtl/>
        </w:rPr>
        <w:t xml:space="preserve"> </w:t>
      </w:r>
      <w:r w:rsidR="008D5829">
        <w:rPr>
          <w:rFonts w:ascii="Arial" w:hAnsi="Arial" w:hint="cs"/>
          <w:noProof w:val="0"/>
          <w:rtl/>
        </w:rPr>
        <w:t xml:space="preserve">לחקירה </w:t>
      </w:r>
      <w:r w:rsidR="007A7C21">
        <w:rPr>
          <w:rFonts w:ascii="Arial" w:hAnsi="Arial" w:hint="cs"/>
          <w:noProof w:val="0"/>
          <w:rtl/>
        </w:rPr>
        <w:t xml:space="preserve">לפניי, לאחר שנקבע על ידו בתעודה הרפואית </w:t>
      </w:r>
      <w:r w:rsidR="000665CE">
        <w:rPr>
          <w:rFonts w:ascii="Arial" w:hAnsi="Arial" w:hint="cs"/>
          <w:noProof w:val="0"/>
          <w:rtl/>
        </w:rPr>
        <w:t>כי המנוח בהכרה מלאה ובדעה צלולה, אחראי על מעשיו וכשיר מבחינה רפואית ונפשית לערוך צוואה.</w:t>
      </w:r>
    </w:p>
    <w:p w:rsidR="00D96861" w:rsidRPr="007A7C21" w:rsidRDefault="00D96861" w:rsidP="00D96861">
      <w:pPr>
        <w:pStyle w:val="ad"/>
        <w:spacing w:line="360" w:lineRule="auto"/>
        <w:jc w:val="both"/>
        <w:rPr>
          <w:rFonts w:ascii="Arial" w:hAnsi="Arial"/>
          <w:noProof w:val="0"/>
          <w:rtl/>
        </w:rPr>
      </w:pPr>
    </w:p>
    <w:p w:rsidR="00D96861" w:rsidRPr="00103168" w:rsidRDefault="00D96861" w:rsidP="00103168">
      <w:pPr>
        <w:pStyle w:val="ad"/>
        <w:numPr>
          <w:ilvl w:val="0"/>
          <w:numId w:val="1"/>
        </w:numPr>
        <w:spacing w:line="360" w:lineRule="auto"/>
        <w:jc w:val="both"/>
        <w:rPr>
          <w:rFonts w:ascii="Arial" w:hAnsi="Arial"/>
          <w:noProof w:val="0"/>
          <w:rtl/>
        </w:rPr>
      </w:pPr>
      <w:r w:rsidRPr="00103168">
        <w:rPr>
          <w:rFonts w:ascii="Arial" w:hAnsi="Arial" w:hint="cs"/>
          <w:noProof w:val="0"/>
          <w:rtl/>
        </w:rPr>
        <w:t>כהערה מקדימה י</w:t>
      </w:r>
      <w:r w:rsidR="008D5829" w:rsidRPr="00103168">
        <w:rPr>
          <w:rFonts w:ascii="Arial" w:hAnsi="Arial" w:hint="cs"/>
          <w:noProof w:val="0"/>
          <w:rtl/>
        </w:rPr>
        <w:t>צוין כי חרף זימונים לדיון, בחר העד שלא להתייצב</w:t>
      </w:r>
      <w:r w:rsidR="000665CE" w:rsidRPr="00103168">
        <w:rPr>
          <w:rFonts w:ascii="Arial" w:hAnsi="Arial" w:hint="cs"/>
          <w:noProof w:val="0"/>
          <w:rtl/>
        </w:rPr>
        <w:t xml:space="preserve"> לדיון ורק לאחר ש</w:t>
      </w:r>
      <w:r w:rsidR="008D5829" w:rsidRPr="00103168">
        <w:rPr>
          <w:rFonts w:ascii="Arial" w:hAnsi="Arial" w:hint="cs"/>
          <w:noProof w:val="0"/>
          <w:rtl/>
        </w:rPr>
        <w:t xml:space="preserve">הוצא </w:t>
      </w:r>
      <w:r w:rsidRPr="00103168">
        <w:rPr>
          <w:rFonts w:ascii="Arial" w:hAnsi="Arial" w:hint="cs"/>
          <w:noProof w:val="0"/>
          <w:rtl/>
        </w:rPr>
        <w:t xml:space="preserve">נגדו צו הבאה, התייצב לדיון. מחקירת העד התברר כי </w:t>
      </w:r>
      <w:r w:rsidR="000665CE" w:rsidRPr="00103168">
        <w:rPr>
          <w:rFonts w:ascii="Arial" w:hAnsi="Arial" w:hint="cs"/>
          <w:noProof w:val="0"/>
          <w:rtl/>
        </w:rPr>
        <w:t xml:space="preserve">אינו זוכר </w:t>
      </w:r>
      <w:r w:rsidR="00D81728">
        <w:rPr>
          <w:rFonts w:ascii="Arial" w:hAnsi="Arial" w:hint="cs"/>
          <w:noProof w:val="0"/>
          <w:rtl/>
        </w:rPr>
        <w:t xml:space="preserve">את </w:t>
      </w:r>
      <w:r w:rsidR="000665CE" w:rsidRPr="00103168">
        <w:rPr>
          <w:rFonts w:ascii="Arial" w:hAnsi="Arial" w:hint="cs"/>
          <w:noProof w:val="0"/>
          <w:rtl/>
        </w:rPr>
        <w:t>המנוח. עוד ציין ה</w:t>
      </w:r>
      <w:r w:rsidR="00F93D08" w:rsidRPr="00103168">
        <w:rPr>
          <w:rFonts w:ascii="Arial" w:hAnsi="Arial" w:hint="cs"/>
          <w:noProof w:val="0"/>
          <w:rtl/>
        </w:rPr>
        <w:t>עד בעדותו כי לו היה יודע על הפרעות קוגניטיביות בעברו ש</w:t>
      </w:r>
      <w:r w:rsidR="007A7C21">
        <w:rPr>
          <w:rFonts w:ascii="Arial" w:hAnsi="Arial" w:hint="cs"/>
          <w:noProof w:val="0"/>
          <w:rtl/>
        </w:rPr>
        <w:t>ל</w:t>
      </w:r>
      <w:r w:rsidR="00F93D08" w:rsidRPr="00103168">
        <w:rPr>
          <w:rFonts w:ascii="Arial" w:hAnsi="Arial" w:hint="cs"/>
          <w:noProof w:val="0"/>
          <w:rtl/>
        </w:rPr>
        <w:t xml:space="preserve"> המנוח, ברי כי לא היה מציין </w:t>
      </w:r>
      <w:r w:rsidR="00D81728">
        <w:rPr>
          <w:rFonts w:ascii="Arial" w:hAnsi="Arial" w:hint="cs"/>
          <w:noProof w:val="0"/>
          <w:rtl/>
        </w:rPr>
        <w:t xml:space="preserve">בתעודת הרופא שהוגשה </w:t>
      </w:r>
      <w:r w:rsidR="00F93D08" w:rsidRPr="00103168">
        <w:rPr>
          <w:rFonts w:ascii="Arial" w:hAnsi="Arial" w:hint="cs"/>
          <w:noProof w:val="0"/>
          <w:rtl/>
        </w:rPr>
        <w:t xml:space="preserve">כי </w:t>
      </w:r>
      <w:r w:rsidR="00F93D08" w:rsidRPr="007A7C21">
        <w:rPr>
          <w:rFonts w:ascii="Arial" w:hAnsi="Arial" w:hint="cs"/>
          <w:b/>
          <w:bCs/>
          <w:noProof w:val="0"/>
          <w:rtl/>
        </w:rPr>
        <w:t>'מעברו לא ידוע על הפרעות קוגנטיביות</w:t>
      </w:r>
      <w:r w:rsidR="00F93D08" w:rsidRPr="00103168">
        <w:rPr>
          <w:rFonts w:ascii="Arial" w:hAnsi="Arial" w:hint="cs"/>
          <w:noProof w:val="0"/>
          <w:rtl/>
        </w:rPr>
        <w:t>' כפי שנרשם בתעודה (עמוד 65 לפרוטוקול מי</w:t>
      </w:r>
      <w:r w:rsidR="007A7C21">
        <w:rPr>
          <w:rFonts w:ascii="Arial" w:hAnsi="Arial" w:hint="cs"/>
          <w:noProof w:val="0"/>
          <w:rtl/>
        </w:rPr>
        <w:t xml:space="preserve">ום 13/03/2024, שורות 14-15). בהמשך העיד העד </w:t>
      </w:r>
      <w:r w:rsidR="00F93D08" w:rsidRPr="00103168">
        <w:rPr>
          <w:rFonts w:ascii="Arial" w:hAnsi="Arial" w:hint="cs"/>
          <w:noProof w:val="0"/>
          <w:rtl/>
        </w:rPr>
        <w:t xml:space="preserve">כי אינו זוכר את </w:t>
      </w:r>
      <w:r w:rsidR="000A5BCC" w:rsidRPr="00103168">
        <w:rPr>
          <w:rFonts w:ascii="Arial" w:hAnsi="Arial" w:hint="cs"/>
          <w:noProof w:val="0"/>
          <w:rtl/>
        </w:rPr>
        <w:t>בדיקת המנוח. בנסיבות אלו ושעה ש</w:t>
      </w:r>
      <w:r w:rsidR="007A7C21">
        <w:rPr>
          <w:rFonts w:ascii="Arial" w:hAnsi="Arial" w:hint="cs"/>
          <w:noProof w:val="0"/>
          <w:rtl/>
        </w:rPr>
        <w:t xml:space="preserve">העד </w:t>
      </w:r>
      <w:r w:rsidR="000A5BCC" w:rsidRPr="00103168">
        <w:rPr>
          <w:rFonts w:ascii="Arial" w:hAnsi="Arial" w:hint="cs"/>
          <w:noProof w:val="0"/>
          <w:rtl/>
        </w:rPr>
        <w:t xml:space="preserve">לא נחשף למלוא החומר הרפואי הרלוונטי שהוצג </w:t>
      </w:r>
      <w:r w:rsidR="000A5BCC" w:rsidRPr="00103168">
        <w:rPr>
          <w:rFonts w:ascii="Arial" w:hAnsi="Arial" w:hint="cs"/>
          <w:noProof w:val="0"/>
          <w:rtl/>
        </w:rPr>
        <w:lastRenderedPageBreak/>
        <w:t>לפני המומחה</w:t>
      </w:r>
      <w:r w:rsidR="00D81728">
        <w:rPr>
          <w:rFonts w:ascii="Arial" w:hAnsi="Arial" w:hint="cs"/>
          <w:noProof w:val="0"/>
          <w:rtl/>
        </w:rPr>
        <w:t xml:space="preserve"> שמונה על ידי</w:t>
      </w:r>
      <w:r w:rsidR="000A5BCC" w:rsidRPr="00103168">
        <w:rPr>
          <w:rFonts w:ascii="Arial" w:hAnsi="Arial" w:hint="cs"/>
          <w:noProof w:val="0"/>
          <w:rtl/>
        </w:rPr>
        <w:t>, ברי כי אין ליתן כל משקל לתעודה</w:t>
      </w:r>
      <w:r w:rsidR="007A7C21">
        <w:rPr>
          <w:rFonts w:ascii="Arial" w:hAnsi="Arial" w:hint="cs"/>
          <w:noProof w:val="0"/>
          <w:rtl/>
        </w:rPr>
        <w:t xml:space="preserve"> הרפואית שנערכה על ידי פרופ' ס'</w:t>
      </w:r>
      <w:r w:rsidR="000A5BCC" w:rsidRPr="00103168">
        <w:rPr>
          <w:rFonts w:ascii="Arial" w:hAnsi="Arial" w:hint="cs"/>
          <w:noProof w:val="0"/>
          <w:rtl/>
        </w:rPr>
        <w:t xml:space="preserve"> ואף מטעם זה, מצאתי מקום להעדיף חוות דעת המומחה על פניה.</w:t>
      </w:r>
    </w:p>
    <w:p w:rsidR="000A5BCC" w:rsidRDefault="000A5BCC" w:rsidP="000A5BCC">
      <w:pPr>
        <w:pStyle w:val="ad"/>
        <w:spacing w:line="360" w:lineRule="auto"/>
        <w:jc w:val="both"/>
        <w:rPr>
          <w:rFonts w:ascii="Arial" w:hAnsi="Arial"/>
          <w:noProof w:val="0"/>
          <w:rtl/>
        </w:rPr>
      </w:pPr>
    </w:p>
    <w:p w:rsidR="000A5BCC" w:rsidRPr="00103168" w:rsidRDefault="00EA3BAB" w:rsidP="00103168">
      <w:pPr>
        <w:pStyle w:val="ad"/>
        <w:numPr>
          <w:ilvl w:val="0"/>
          <w:numId w:val="1"/>
        </w:numPr>
        <w:spacing w:line="360" w:lineRule="auto"/>
        <w:jc w:val="both"/>
        <w:rPr>
          <w:rFonts w:ascii="Arial" w:hAnsi="Arial"/>
          <w:noProof w:val="0"/>
          <w:rtl/>
        </w:rPr>
      </w:pPr>
      <w:r>
        <w:rPr>
          <w:rFonts w:ascii="Arial" w:hAnsi="Arial" w:hint="cs"/>
          <w:noProof w:val="0"/>
          <w:rtl/>
        </w:rPr>
        <w:t>אוסיף כי גם בעדותו של ד"ר ז</w:t>
      </w:r>
      <w:r w:rsidR="000A5BCC" w:rsidRPr="00103168">
        <w:rPr>
          <w:rFonts w:ascii="Arial" w:hAnsi="Arial" w:hint="cs"/>
          <w:noProof w:val="0"/>
          <w:rtl/>
        </w:rPr>
        <w:t>'</w:t>
      </w:r>
      <w:r>
        <w:rPr>
          <w:rFonts w:ascii="Arial" w:hAnsi="Arial" w:hint="cs"/>
          <w:noProof w:val="0"/>
          <w:rtl/>
        </w:rPr>
        <w:t>, אותו בחרה המשיבה לזמן לדיון,</w:t>
      </w:r>
      <w:r w:rsidR="000A5BCC" w:rsidRPr="00103168">
        <w:rPr>
          <w:rFonts w:ascii="Arial" w:hAnsi="Arial" w:hint="cs"/>
          <w:noProof w:val="0"/>
          <w:rtl/>
        </w:rPr>
        <w:t xml:space="preserve"> לא היה בכדי לסייע למשיבה. </w:t>
      </w:r>
      <w:r w:rsidR="007A7C21">
        <w:rPr>
          <w:rFonts w:ascii="Arial" w:hAnsi="Arial" w:hint="cs"/>
          <w:noProof w:val="0"/>
          <w:rtl/>
        </w:rPr>
        <w:t xml:space="preserve">המדובר בעד שעבד כרופא במוסד הגריאטרי בו אושפז המנוח. </w:t>
      </w:r>
      <w:r w:rsidR="000A5BCC" w:rsidRPr="00103168">
        <w:rPr>
          <w:rFonts w:ascii="Arial" w:hAnsi="Arial" w:hint="cs"/>
          <w:noProof w:val="0"/>
          <w:rtl/>
        </w:rPr>
        <w:t>בעניין זה יובהר כי לא ברור מדוע ביקשה המשיבה לזמנו, אלא שלא מצאתי מקום למנוע זאת</w:t>
      </w:r>
      <w:r w:rsidR="007A7C21">
        <w:rPr>
          <w:rFonts w:ascii="Arial" w:hAnsi="Arial" w:hint="cs"/>
          <w:noProof w:val="0"/>
          <w:rtl/>
        </w:rPr>
        <w:t xml:space="preserve"> ובחרתי ליתן למשיבה יומה בבית המשפט</w:t>
      </w:r>
      <w:r w:rsidR="000A5BCC" w:rsidRPr="00103168">
        <w:rPr>
          <w:rFonts w:ascii="Arial" w:hAnsi="Arial" w:hint="cs"/>
          <w:noProof w:val="0"/>
          <w:rtl/>
        </w:rPr>
        <w:t>. העד אומנם טיפל במנוח במהלך אישפוזו אלא שאינו גריאטר ואינו פסיכוגריאטר</w:t>
      </w:r>
      <w:r w:rsidR="00D13592" w:rsidRPr="00103168">
        <w:rPr>
          <w:rFonts w:ascii="Arial" w:hAnsi="Arial" w:hint="cs"/>
          <w:noProof w:val="0"/>
          <w:rtl/>
        </w:rPr>
        <w:t xml:space="preserve"> ולא מצאתי כי עדותו</w:t>
      </w:r>
      <w:r w:rsidR="007A7C21">
        <w:rPr>
          <w:rFonts w:ascii="Arial" w:hAnsi="Arial" w:hint="cs"/>
          <w:noProof w:val="0"/>
          <w:rtl/>
        </w:rPr>
        <w:t xml:space="preserve"> סייעה למיטוט חוות דעת המומחה שנ</w:t>
      </w:r>
      <w:r w:rsidR="00D13592" w:rsidRPr="00103168">
        <w:rPr>
          <w:rFonts w:ascii="Arial" w:hAnsi="Arial" w:hint="cs"/>
          <w:noProof w:val="0"/>
          <w:rtl/>
        </w:rPr>
        <w:t>ותרה בעינה.</w:t>
      </w:r>
    </w:p>
    <w:p w:rsidR="00D13592" w:rsidRDefault="00D13592" w:rsidP="000A5BCC">
      <w:pPr>
        <w:pStyle w:val="ad"/>
        <w:spacing w:line="360" w:lineRule="auto"/>
        <w:jc w:val="both"/>
        <w:rPr>
          <w:rFonts w:ascii="Arial" w:hAnsi="Arial"/>
          <w:noProof w:val="0"/>
          <w:rtl/>
        </w:rPr>
      </w:pPr>
    </w:p>
    <w:p w:rsidR="00103168" w:rsidRDefault="00632088" w:rsidP="00103168">
      <w:pPr>
        <w:pStyle w:val="ad"/>
        <w:numPr>
          <w:ilvl w:val="0"/>
          <w:numId w:val="1"/>
        </w:numPr>
        <w:spacing w:line="360" w:lineRule="auto"/>
        <w:jc w:val="both"/>
        <w:rPr>
          <w:rFonts w:ascii="Arial" w:hAnsi="Arial"/>
          <w:noProof w:val="0"/>
        </w:rPr>
      </w:pPr>
      <w:r w:rsidRPr="00103168">
        <w:rPr>
          <w:rFonts w:ascii="Arial" w:hAnsi="Arial" w:hint="cs"/>
          <w:noProof w:val="0"/>
          <w:rtl/>
        </w:rPr>
        <w:t xml:space="preserve">כך גם לא מצאתי מקום </w:t>
      </w:r>
      <w:r w:rsidR="007A7C21">
        <w:rPr>
          <w:rFonts w:ascii="Arial" w:hAnsi="Arial" w:hint="cs"/>
          <w:noProof w:val="0"/>
          <w:rtl/>
        </w:rPr>
        <w:t>ליתן כל משקל לחוות דעתו של ד"ר ב</w:t>
      </w:r>
      <w:r w:rsidRPr="00103168">
        <w:rPr>
          <w:rFonts w:ascii="Arial" w:hAnsi="Arial" w:hint="cs"/>
          <w:noProof w:val="0"/>
          <w:rtl/>
        </w:rPr>
        <w:t xml:space="preserve">', מומחה בפסיכיאטריה, </w:t>
      </w:r>
      <w:r w:rsidR="00D13592" w:rsidRPr="00103168">
        <w:rPr>
          <w:rFonts w:ascii="Arial" w:hAnsi="Arial" w:hint="cs"/>
          <w:noProof w:val="0"/>
          <w:rtl/>
        </w:rPr>
        <w:t xml:space="preserve"> מיום 08/11/2019 אשר נערכה לטובת החתמת המנוח על ייפ</w:t>
      </w:r>
      <w:r w:rsidR="003571EF" w:rsidRPr="00103168">
        <w:rPr>
          <w:rFonts w:ascii="Arial" w:hAnsi="Arial" w:hint="cs"/>
          <w:noProof w:val="0"/>
          <w:rtl/>
        </w:rPr>
        <w:t>וי כח מתמשך על ידי אחייניתו י'</w:t>
      </w:r>
      <w:r w:rsidR="007A7C21">
        <w:rPr>
          <w:rFonts w:ascii="Arial" w:hAnsi="Arial" w:hint="cs"/>
          <w:noProof w:val="0"/>
          <w:rtl/>
        </w:rPr>
        <w:t xml:space="preserve"> (בתו של האח השני). אומנם בחוות </w:t>
      </w:r>
      <w:r w:rsidR="003571EF" w:rsidRPr="00103168">
        <w:rPr>
          <w:rFonts w:ascii="Arial" w:hAnsi="Arial" w:hint="cs"/>
          <w:noProof w:val="0"/>
          <w:rtl/>
        </w:rPr>
        <w:t>דעת</w:t>
      </w:r>
      <w:r w:rsidR="007A7C21">
        <w:rPr>
          <w:rFonts w:ascii="Arial" w:hAnsi="Arial" w:hint="cs"/>
          <w:noProof w:val="0"/>
          <w:rtl/>
        </w:rPr>
        <w:t>ו</w:t>
      </w:r>
      <w:r w:rsidR="003571EF" w:rsidRPr="00103168">
        <w:rPr>
          <w:rFonts w:ascii="Arial" w:hAnsi="Arial" w:hint="cs"/>
          <w:noProof w:val="0"/>
          <w:rtl/>
        </w:rPr>
        <w:t xml:space="preserve"> </w:t>
      </w:r>
      <w:r w:rsidR="00D13592" w:rsidRPr="00103168">
        <w:rPr>
          <w:rFonts w:ascii="Arial" w:hAnsi="Arial" w:hint="cs"/>
          <w:noProof w:val="0"/>
          <w:rtl/>
        </w:rPr>
        <w:t xml:space="preserve">נקבע כי המנוח </w:t>
      </w:r>
      <w:r w:rsidR="00C33DC4" w:rsidRPr="00103168">
        <w:rPr>
          <w:rFonts w:ascii="Arial" w:hAnsi="Arial" w:hint="cs"/>
          <w:noProof w:val="0"/>
          <w:rtl/>
        </w:rPr>
        <w:t>בהכרה מלאה ובדעה צלולה, אחראי על מעשיו וכשיר מבחינה נפשית ומנטאלית, לחתום על ייפוי כח מתמשך,</w:t>
      </w:r>
      <w:r w:rsidR="003571EF" w:rsidRPr="00103168">
        <w:rPr>
          <w:rFonts w:ascii="Arial" w:hAnsi="Arial" w:hint="cs"/>
          <w:noProof w:val="0"/>
          <w:rtl/>
        </w:rPr>
        <w:t xml:space="preserve"> אלא שלא ברור</w:t>
      </w:r>
      <w:r w:rsidRPr="00103168">
        <w:rPr>
          <w:rFonts w:ascii="Arial" w:hAnsi="Arial" w:hint="cs"/>
          <w:noProof w:val="0"/>
          <w:rtl/>
        </w:rPr>
        <w:t xml:space="preserve"> באם הונח לפניו מלוא החומר הרפואי </w:t>
      </w:r>
      <w:r w:rsidR="007A7C21">
        <w:rPr>
          <w:rFonts w:ascii="Arial" w:hAnsi="Arial" w:hint="cs"/>
          <w:noProof w:val="0"/>
          <w:rtl/>
        </w:rPr>
        <w:t xml:space="preserve">הרלוונטי </w:t>
      </w:r>
      <w:r w:rsidRPr="00103168">
        <w:rPr>
          <w:rFonts w:ascii="Arial" w:hAnsi="Arial" w:hint="cs"/>
          <w:noProof w:val="0"/>
          <w:rtl/>
        </w:rPr>
        <w:t xml:space="preserve">של המנוח </w:t>
      </w:r>
      <w:r w:rsidR="007A7C21">
        <w:rPr>
          <w:rFonts w:ascii="Arial" w:hAnsi="Arial" w:hint="cs"/>
          <w:noProof w:val="0"/>
          <w:rtl/>
        </w:rPr>
        <w:t>טרם ביצוע הבדיקה. לא הוצגו לפניי</w:t>
      </w:r>
      <w:r w:rsidR="00BA0CD7">
        <w:rPr>
          <w:rFonts w:ascii="Arial" w:hAnsi="Arial" w:hint="cs"/>
          <w:noProof w:val="0"/>
          <w:rtl/>
        </w:rPr>
        <w:t xml:space="preserve"> כל ממצאים לעניין זה. עורך חוות הדעת לא נחקר.</w:t>
      </w:r>
      <w:r w:rsidR="003571EF" w:rsidRPr="00103168">
        <w:rPr>
          <w:rFonts w:ascii="Arial" w:hAnsi="Arial" w:hint="cs"/>
          <w:noProof w:val="0"/>
          <w:rtl/>
        </w:rPr>
        <w:t xml:space="preserve"> אין מדובר במומחה שמונה על ידי בית משפט </w:t>
      </w:r>
      <w:r w:rsidRPr="00103168">
        <w:rPr>
          <w:rFonts w:ascii="Arial" w:hAnsi="Arial" w:hint="cs"/>
          <w:noProof w:val="0"/>
          <w:rtl/>
        </w:rPr>
        <w:t>ובנסיבות אלו, לא מצאתי מקום ליתן כל משקל לחוות דעת זו.</w:t>
      </w:r>
    </w:p>
    <w:p w:rsidR="00103168" w:rsidRPr="00103168" w:rsidRDefault="00103168" w:rsidP="00103168">
      <w:pPr>
        <w:pStyle w:val="ad"/>
        <w:rPr>
          <w:rFonts w:ascii="Arial" w:hAnsi="Arial"/>
          <w:noProof w:val="0"/>
          <w:rtl/>
        </w:rPr>
      </w:pPr>
    </w:p>
    <w:p w:rsidR="00632088" w:rsidRPr="00103168" w:rsidRDefault="00FD421D" w:rsidP="00103168">
      <w:pPr>
        <w:pStyle w:val="ad"/>
        <w:numPr>
          <w:ilvl w:val="0"/>
          <w:numId w:val="1"/>
        </w:numPr>
        <w:spacing w:line="360" w:lineRule="auto"/>
        <w:jc w:val="both"/>
        <w:rPr>
          <w:rFonts w:ascii="Arial" w:hAnsi="Arial"/>
          <w:noProof w:val="0"/>
          <w:rtl/>
        </w:rPr>
      </w:pPr>
      <w:r w:rsidRPr="00103168">
        <w:rPr>
          <w:rFonts w:ascii="Arial" w:hAnsi="Arial" w:hint="cs"/>
          <w:noProof w:val="0"/>
          <w:rtl/>
        </w:rPr>
        <w:t xml:space="preserve">כאמור לעיל, המשיבה בחרה שלא לזמן המומחה ולעמתו עם תעודת הרופא של פרופ' ס' מיום 04/02/2019 וחוות הדעת של ד"ר ב' מיום  08/11/2019 על אף שנשלחו אליו שאלות הבהרה. בעניין זה, </w:t>
      </w:r>
      <w:r w:rsidRPr="00103168">
        <w:rPr>
          <w:rFonts w:ascii="Arial" w:hAnsi="Arial"/>
          <w:noProof w:val="0"/>
          <w:rtl/>
        </w:rPr>
        <w:t>כבר נקבע בפסיקה כי הימנעות מלהעיד עד רלוונטי או ראיה פועלת לרעת צד הנמנע מלצרפה (ראו למשל </w:t>
      </w:r>
      <w:hyperlink r:id="rId23" w:tgtFrame="blank" w:history="1">
        <w:r w:rsidRPr="00103168">
          <w:rPr>
            <w:rStyle w:val="Hyperlink"/>
            <w:rFonts w:ascii="Arial" w:hAnsi="Arial"/>
            <w:noProof w:val="0"/>
            <w:rtl/>
          </w:rPr>
          <w:t>ע"א 55/89</w:t>
        </w:r>
      </w:hyperlink>
      <w:r w:rsidRPr="00103168">
        <w:rPr>
          <w:rFonts w:ascii="Arial" w:hAnsi="Arial"/>
          <w:noProof w:val="0"/>
        </w:rPr>
        <w:t> </w:t>
      </w:r>
      <w:r w:rsidRPr="00EA3BAB">
        <w:rPr>
          <w:rFonts w:ascii="Arial" w:hAnsi="Arial"/>
          <w:b/>
          <w:bCs/>
          <w:noProof w:val="0"/>
          <w:rtl/>
        </w:rPr>
        <w:t>קופל (נהיגה עצמית) בע"מ נ' טלקאר חברה בע"מ</w:t>
      </w:r>
      <w:r w:rsidRPr="00103168">
        <w:rPr>
          <w:rFonts w:ascii="Arial" w:hAnsi="Arial"/>
          <w:noProof w:val="0"/>
          <w:rtl/>
        </w:rPr>
        <w:t>, פ"ד מד</w:t>
      </w:r>
      <w:r w:rsidRPr="00103168">
        <w:rPr>
          <w:rFonts w:ascii="Arial" w:hAnsi="Arial"/>
          <w:noProof w:val="0"/>
        </w:rPr>
        <w:t xml:space="preserve">(4) 595, </w:t>
      </w:r>
      <w:r w:rsidRPr="00103168">
        <w:rPr>
          <w:rFonts w:ascii="Arial" w:hAnsi="Arial"/>
          <w:noProof w:val="0"/>
          <w:rtl/>
        </w:rPr>
        <w:t>בעמ' 603-602</w:t>
      </w:r>
      <w:r w:rsidRPr="00103168">
        <w:rPr>
          <w:rFonts w:ascii="Arial" w:hAnsi="Arial" w:hint="cs"/>
          <w:noProof w:val="0"/>
          <w:rtl/>
        </w:rPr>
        <w:t>. משכך ושעה שבחרה המשיבה שלא לזמנו לעדות ולהציג לפניו חוות הדעת האחרות, ברי כי הימנעות זו מלהעידו פועלת לחובתה.</w:t>
      </w:r>
    </w:p>
    <w:p w:rsidR="00103168" w:rsidRDefault="00103168" w:rsidP="00103168">
      <w:pPr>
        <w:pStyle w:val="ad"/>
        <w:spacing w:line="360" w:lineRule="auto"/>
        <w:jc w:val="both"/>
        <w:rPr>
          <w:rFonts w:ascii="Arial" w:hAnsi="Arial"/>
          <w:noProof w:val="0"/>
          <w:rtl/>
        </w:rPr>
      </w:pPr>
    </w:p>
    <w:p w:rsidR="00D13592" w:rsidRDefault="00632088" w:rsidP="007C3ADB">
      <w:pPr>
        <w:pStyle w:val="ad"/>
        <w:spacing w:line="360" w:lineRule="auto"/>
        <w:jc w:val="both"/>
        <w:rPr>
          <w:rFonts w:ascii="Arial" w:hAnsi="Arial"/>
          <w:b/>
          <w:bCs/>
          <w:noProof w:val="0"/>
          <w:rtl/>
        </w:rPr>
      </w:pPr>
      <w:r w:rsidRPr="00103168">
        <w:rPr>
          <w:rFonts w:ascii="Arial" w:hAnsi="Arial" w:hint="cs"/>
          <w:b/>
          <w:bCs/>
          <w:noProof w:val="0"/>
          <w:rtl/>
        </w:rPr>
        <w:t>אשר על כן, לא מצאת</w:t>
      </w:r>
      <w:r w:rsidR="00103168" w:rsidRPr="00103168">
        <w:rPr>
          <w:rFonts w:ascii="Arial" w:hAnsi="Arial" w:hint="cs"/>
          <w:b/>
          <w:bCs/>
          <w:noProof w:val="0"/>
          <w:rtl/>
        </w:rPr>
        <w:t xml:space="preserve">י כל עילה לסטות מחוות דעת מומחה בית משפט </w:t>
      </w:r>
      <w:r w:rsidRPr="00103168">
        <w:rPr>
          <w:rFonts w:ascii="Arial" w:hAnsi="Arial" w:hint="cs"/>
          <w:b/>
          <w:bCs/>
          <w:noProof w:val="0"/>
          <w:rtl/>
        </w:rPr>
        <w:t>במלואה</w:t>
      </w:r>
      <w:r w:rsidR="00103168" w:rsidRPr="00103168">
        <w:rPr>
          <w:rFonts w:ascii="Arial" w:hAnsi="Arial" w:hint="cs"/>
          <w:b/>
          <w:bCs/>
          <w:noProof w:val="0"/>
          <w:rtl/>
        </w:rPr>
        <w:t>. משכך, הינני קובעת בהתאם לחוות דעת המומחה לפסיכ</w:t>
      </w:r>
      <w:r w:rsidR="009230CD">
        <w:rPr>
          <w:rFonts w:ascii="Arial" w:hAnsi="Arial" w:hint="cs"/>
          <w:b/>
          <w:bCs/>
          <w:noProof w:val="0"/>
          <w:rtl/>
        </w:rPr>
        <w:t>י</w:t>
      </w:r>
      <w:r w:rsidR="00103168" w:rsidRPr="00103168">
        <w:rPr>
          <w:rFonts w:ascii="Arial" w:hAnsi="Arial" w:hint="cs"/>
          <w:b/>
          <w:bCs/>
          <w:noProof w:val="0"/>
          <w:rtl/>
        </w:rPr>
        <w:t>אטריה, שמונה על ידי בית משפט, מיום 03/06/202</w:t>
      </w:r>
      <w:r w:rsidR="00BA0CD7">
        <w:rPr>
          <w:rFonts w:ascii="Arial" w:hAnsi="Arial" w:hint="cs"/>
          <w:b/>
          <w:bCs/>
          <w:noProof w:val="0"/>
          <w:rtl/>
        </w:rPr>
        <w:t>2</w:t>
      </w:r>
      <w:r w:rsidR="007C3ADB">
        <w:rPr>
          <w:rFonts w:ascii="Arial" w:hAnsi="Arial" w:hint="cs"/>
          <w:b/>
          <w:bCs/>
          <w:noProof w:val="0"/>
          <w:rtl/>
        </w:rPr>
        <w:t xml:space="preserve">, </w:t>
      </w:r>
      <w:r w:rsidR="00103168" w:rsidRPr="00103168">
        <w:rPr>
          <w:rFonts w:ascii="Arial" w:hAnsi="Arial" w:hint="cs"/>
          <w:b/>
          <w:bCs/>
          <w:noProof w:val="0"/>
          <w:rtl/>
        </w:rPr>
        <w:t>כי בסבירות גבוהה המנו</w:t>
      </w:r>
      <w:r w:rsidR="007C3ADB">
        <w:rPr>
          <w:rFonts w:ascii="Arial" w:hAnsi="Arial" w:hint="cs"/>
          <w:b/>
          <w:bCs/>
          <w:noProof w:val="0"/>
          <w:rtl/>
        </w:rPr>
        <w:t xml:space="preserve">ח לא היה יכול להבין את משמעות, </w:t>
      </w:r>
      <w:r w:rsidR="00103168" w:rsidRPr="00103168">
        <w:rPr>
          <w:rFonts w:ascii="Arial" w:hAnsi="Arial" w:hint="cs"/>
          <w:b/>
          <w:bCs/>
          <w:noProof w:val="0"/>
          <w:rtl/>
        </w:rPr>
        <w:t>טיב ו</w:t>
      </w:r>
      <w:r w:rsidR="007C3ADB">
        <w:rPr>
          <w:rFonts w:ascii="Arial" w:hAnsi="Arial" w:hint="cs"/>
          <w:b/>
          <w:bCs/>
          <w:noProof w:val="0"/>
          <w:rtl/>
        </w:rPr>
        <w:t xml:space="preserve">תוצאת חתימתו </w:t>
      </w:r>
      <w:r w:rsidR="00103168" w:rsidRPr="00103168">
        <w:rPr>
          <w:rFonts w:ascii="Arial" w:hAnsi="Arial" w:hint="cs"/>
          <w:b/>
          <w:bCs/>
          <w:noProof w:val="0"/>
          <w:rtl/>
        </w:rPr>
        <w:t>ע</w:t>
      </w:r>
      <w:r w:rsidR="009230CD">
        <w:rPr>
          <w:rFonts w:ascii="Arial" w:hAnsi="Arial" w:hint="cs"/>
          <w:b/>
          <w:bCs/>
          <w:noProof w:val="0"/>
          <w:rtl/>
        </w:rPr>
        <w:t>ל הצוואה ביום החתימה 05/02/2019 וכל טענה לפיה המנוח היה כשיר קוגניטיבית לערוך הצוואה</w:t>
      </w:r>
      <w:r w:rsidR="00BA0CD7">
        <w:rPr>
          <w:rFonts w:ascii="Arial" w:hAnsi="Arial" w:hint="cs"/>
          <w:b/>
          <w:bCs/>
          <w:noProof w:val="0"/>
          <w:rtl/>
        </w:rPr>
        <w:t>, דינה להידחות</w:t>
      </w:r>
      <w:r w:rsidR="009230CD">
        <w:rPr>
          <w:rFonts w:ascii="Arial" w:hAnsi="Arial" w:hint="cs"/>
          <w:b/>
          <w:bCs/>
          <w:noProof w:val="0"/>
          <w:rtl/>
        </w:rPr>
        <w:t>.</w:t>
      </w:r>
    </w:p>
    <w:p w:rsidR="009230CD" w:rsidRDefault="009230CD" w:rsidP="00103168">
      <w:pPr>
        <w:spacing w:line="360" w:lineRule="auto"/>
        <w:jc w:val="both"/>
        <w:rPr>
          <w:rFonts w:ascii="Arial" w:hAnsi="Arial"/>
          <w:b/>
          <w:bCs/>
          <w:noProof w:val="0"/>
          <w:rtl/>
        </w:rPr>
      </w:pPr>
    </w:p>
    <w:p w:rsidR="002C0755" w:rsidRDefault="009230CD" w:rsidP="00792AE4">
      <w:pPr>
        <w:pStyle w:val="ad"/>
        <w:numPr>
          <w:ilvl w:val="0"/>
          <w:numId w:val="1"/>
        </w:numPr>
        <w:spacing w:line="360" w:lineRule="auto"/>
        <w:jc w:val="both"/>
        <w:rPr>
          <w:rFonts w:ascii="Arial" w:hAnsi="Arial"/>
          <w:noProof w:val="0"/>
        </w:rPr>
      </w:pPr>
      <w:r>
        <w:rPr>
          <w:rFonts w:ascii="Arial" w:hAnsi="Arial" w:hint="cs"/>
          <w:noProof w:val="0"/>
          <w:rtl/>
        </w:rPr>
        <w:t>בעניין זה אוסיף כי לא מצאתי מקום ליתן משקל לעדותו של עו"ד א' עורך הצוואה</w:t>
      </w:r>
      <w:r w:rsidR="00EA3BAB">
        <w:rPr>
          <w:rFonts w:ascii="Arial" w:hAnsi="Arial" w:hint="cs"/>
          <w:noProof w:val="0"/>
          <w:rtl/>
        </w:rPr>
        <w:t xml:space="preserve"> באשר למצבו הקוגניטיבי של המנוח בעת עריכת הצוואה</w:t>
      </w:r>
      <w:r>
        <w:rPr>
          <w:rFonts w:ascii="Arial" w:hAnsi="Arial" w:hint="cs"/>
          <w:noProof w:val="0"/>
          <w:rtl/>
        </w:rPr>
        <w:t xml:space="preserve">. </w:t>
      </w:r>
    </w:p>
    <w:p w:rsidR="002C0755" w:rsidRDefault="002C0755" w:rsidP="002C0755">
      <w:pPr>
        <w:pStyle w:val="ad"/>
        <w:spacing w:line="360" w:lineRule="auto"/>
        <w:jc w:val="both"/>
        <w:rPr>
          <w:rFonts w:ascii="Arial" w:hAnsi="Arial"/>
          <w:noProof w:val="0"/>
          <w:rtl/>
        </w:rPr>
      </w:pPr>
    </w:p>
    <w:p w:rsidR="002C0755" w:rsidRDefault="002C0755" w:rsidP="002C0755">
      <w:pPr>
        <w:pStyle w:val="ad"/>
        <w:spacing w:line="360" w:lineRule="auto"/>
        <w:jc w:val="both"/>
        <w:rPr>
          <w:rFonts w:ascii="Arial" w:hAnsi="Arial"/>
          <w:noProof w:val="0"/>
          <w:rtl/>
        </w:rPr>
      </w:pPr>
    </w:p>
    <w:p w:rsidR="00BA0CD7" w:rsidRPr="00792AE4" w:rsidRDefault="009230CD" w:rsidP="002C0755">
      <w:pPr>
        <w:pStyle w:val="ad"/>
        <w:spacing w:line="360" w:lineRule="auto"/>
        <w:jc w:val="both"/>
        <w:rPr>
          <w:rFonts w:ascii="Arial" w:hAnsi="Arial"/>
          <w:noProof w:val="0"/>
          <w:rtl/>
        </w:rPr>
      </w:pPr>
      <w:r>
        <w:rPr>
          <w:rFonts w:ascii="Arial" w:hAnsi="Arial" w:hint="cs"/>
          <w:noProof w:val="0"/>
          <w:rtl/>
        </w:rPr>
        <w:lastRenderedPageBreak/>
        <w:t xml:space="preserve">אומנם לטענת המשיבה עדותו </w:t>
      </w:r>
      <w:r w:rsidR="00EA3BAB">
        <w:rPr>
          <w:rFonts w:ascii="Arial" w:hAnsi="Arial" w:hint="cs"/>
          <w:noProof w:val="0"/>
          <w:rtl/>
        </w:rPr>
        <w:t xml:space="preserve">של העד </w:t>
      </w:r>
      <w:r>
        <w:rPr>
          <w:rFonts w:ascii="Arial" w:hAnsi="Arial" w:hint="cs"/>
          <w:noProof w:val="0"/>
          <w:rtl/>
        </w:rPr>
        <w:t>היתה קוהרנטית ואמינה</w:t>
      </w:r>
      <w:r w:rsidR="00AB0F38">
        <w:rPr>
          <w:rFonts w:ascii="Arial" w:hAnsi="Arial" w:hint="cs"/>
          <w:noProof w:val="0"/>
          <w:rtl/>
        </w:rPr>
        <w:t xml:space="preserve"> ומדובר בעו"ד דייקן וקפדן.</w:t>
      </w:r>
      <w:r w:rsidR="00BA0CD7">
        <w:rPr>
          <w:rFonts w:ascii="Arial" w:hAnsi="Arial" w:hint="cs"/>
          <w:noProof w:val="0"/>
          <w:rtl/>
        </w:rPr>
        <w:t xml:space="preserve"> </w:t>
      </w:r>
      <w:r w:rsidR="00AB0F38">
        <w:rPr>
          <w:rFonts w:ascii="Arial" w:hAnsi="Arial" w:hint="cs"/>
          <w:noProof w:val="0"/>
          <w:rtl/>
        </w:rPr>
        <w:t>עם זאת, אין מדובר ב</w:t>
      </w:r>
      <w:r w:rsidR="00BA0CD7">
        <w:rPr>
          <w:rFonts w:ascii="Arial" w:hAnsi="Arial" w:hint="cs"/>
          <w:noProof w:val="0"/>
          <w:rtl/>
        </w:rPr>
        <w:t xml:space="preserve">עד </w:t>
      </w:r>
      <w:r w:rsidR="00AB0F38">
        <w:rPr>
          <w:rFonts w:ascii="Arial" w:hAnsi="Arial" w:hint="cs"/>
          <w:noProof w:val="0"/>
          <w:rtl/>
        </w:rPr>
        <w:t>מומחה</w:t>
      </w:r>
      <w:r w:rsidR="00BA0CD7">
        <w:rPr>
          <w:rFonts w:ascii="Arial" w:hAnsi="Arial" w:hint="cs"/>
          <w:noProof w:val="0"/>
          <w:rtl/>
        </w:rPr>
        <w:t xml:space="preserve"> בעל כישורים רלוונטים להעיד על כשירותו הקוגניטיבית של המנוח לערוך צוואה. עו"ד א' </w:t>
      </w:r>
      <w:r w:rsidR="00AB0F38">
        <w:rPr>
          <w:rFonts w:ascii="Arial" w:hAnsi="Arial" w:hint="cs"/>
          <w:noProof w:val="0"/>
          <w:rtl/>
        </w:rPr>
        <w:t xml:space="preserve">שערך את הצוואה בבית חולים הרצפלד הסיק </w:t>
      </w:r>
      <w:r w:rsidR="00BA0CD7">
        <w:rPr>
          <w:rFonts w:ascii="Arial" w:hAnsi="Arial" w:hint="cs"/>
          <w:noProof w:val="0"/>
          <w:rtl/>
        </w:rPr>
        <w:t xml:space="preserve">בעצמו </w:t>
      </w:r>
      <w:r w:rsidR="00AB0F38">
        <w:rPr>
          <w:rFonts w:ascii="Arial" w:hAnsi="Arial" w:hint="cs"/>
          <w:noProof w:val="0"/>
          <w:rtl/>
        </w:rPr>
        <w:t>כי לא ניתן לערוך הצוואה ללא חוות דעת ר</w:t>
      </w:r>
      <w:r w:rsidR="007D6A69">
        <w:rPr>
          <w:rFonts w:ascii="Arial" w:hAnsi="Arial" w:hint="cs"/>
          <w:noProof w:val="0"/>
          <w:rtl/>
        </w:rPr>
        <w:t xml:space="preserve">פואית נוכח מצבו הרפואי של המנוח. </w:t>
      </w:r>
      <w:r w:rsidR="00BA0CD7">
        <w:rPr>
          <w:rFonts w:ascii="Arial" w:hAnsi="Arial" w:hint="cs"/>
          <w:noProof w:val="0"/>
          <w:rtl/>
        </w:rPr>
        <w:t>מש</w:t>
      </w:r>
      <w:r w:rsidR="007D6A69">
        <w:rPr>
          <w:rFonts w:ascii="Arial" w:hAnsi="Arial" w:hint="cs"/>
          <w:noProof w:val="0"/>
          <w:rtl/>
        </w:rPr>
        <w:t xml:space="preserve">כך הגיע פעמיים למנוח. בפעם הראשונה הגיע ביום 01/11/2018 ואז סרב לערוך הצוואה ללא תעודה רפואית. בעניין זה העיד העד כי התעודה הרפואית נועדה ל'כסת"ח' (עמוד 16 לפרוטוקול מיום </w:t>
      </w:r>
      <w:r w:rsidR="00BA0CD7">
        <w:rPr>
          <w:rFonts w:ascii="Arial" w:hAnsi="Arial" w:hint="cs"/>
          <w:noProof w:val="0"/>
          <w:rtl/>
        </w:rPr>
        <w:t xml:space="preserve">28/06/2023, שורות 17-22). </w:t>
      </w:r>
    </w:p>
    <w:p w:rsidR="009230CD" w:rsidRDefault="00BA0CD7" w:rsidP="00BA0CD7">
      <w:pPr>
        <w:pStyle w:val="ad"/>
        <w:spacing w:line="360" w:lineRule="auto"/>
        <w:jc w:val="both"/>
        <w:rPr>
          <w:rFonts w:ascii="Arial" w:hAnsi="Arial"/>
          <w:noProof w:val="0"/>
        </w:rPr>
      </w:pPr>
      <w:r>
        <w:rPr>
          <w:rFonts w:ascii="Arial" w:hAnsi="Arial" w:hint="cs"/>
          <w:noProof w:val="0"/>
          <w:rtl/>
        </w:rPr>
        <w:t>בהמשך עדותו</w:t>
      </w:r>
      <w:r w:rsidR="007D6A69">
        <w:rPr>
          <w:rFonts w:ascii="Arial" w:hAnsi="Arial" w:hint="cs"/>
          <w:noProof w:val="0"/>
          <w:rtl/>
        </w:rPr>
        <w:t xml:space="preserve">, </w:t>
      </w:r>
      <w:r w:rsidR="00613B60">
        <w:rPr>
          <w:rFonts w:ascii="Arial" w:hAnsi="Arial" w:hint="cs"/>
          <w:noProof w:val="0"/>
          <w:rtl/>
        </w:rPr>
        <w:t>העד העיד כי:</w:t>
      </w:r>
    </w:p>
    <w:p w:rsidR="00BA0CD7" w:rsidRDefault="00BA0CD7" w:rsidP="00613B60">
      <w:pPr>
        <w:pStyle w:val="ad"/>
        <w:jc w:val="both"/>
        <w:rPr>
          <w:rFonts w:ascii="Arial" w:hAnsi="Arial"/>
          <w:noProof w:val="0"/>
          <w:rtl/>
        </w:rPr>
      </w:pPr>
    </w:p>
    <w:p w:rsidR="00613B60" w:rsidRPr="00613B60" w:rsidRDefault="00613B60" w:rsidP="00BA0CD7">
      <w:pPr>
        <w:pStyle w:val="ad"/>
        <w:spacing w:line="360" w:lineRule="auto"/>
        <w:jc w:val="both"/>
        <w:rPr>
          <w:rFonts w:ascii="Arial" w:hAnsi="Arial"/>
          <w:b/>
          <w:bCs/>
          <w:noProof w:val="0"/>
          <w:rtl/>
        </w:rPr>
      </w:pPr>
      <w:r>
        <w:rPr>
          <w:rFonts w:ascii="Arial" w:hAnsi="Arial" w:hint="cs"/>
          <w:noProof w:val="0"/>
          <w:rtl/>
        </w:rPr>
        <w:t>"</w:t>
      </w:r>
      <w:r w:rsidRPr="00613B60">
        <w:rPr>
          <w:rFonts w:ascii="David" w:eastAsia="David" w:hAnsi="David"/>
          <w:noProof w:val="0"/>
        </w:rPr>
        <w:t xml:space="preserve"> </w:t>
      </w:r>
      <w:r>
        <w:rPr>
          <w:rFonts w:ascii="Arial" w:hAnsi="Arial" w:hint="cs"/>
          <w:b/>
          <w:bCs/>
          <w:noProof w:val="0"/>
          <w:rtl/>
        </w:rPr>
        <w:t>ש</w:t>
      </w:r>
      <w:r w:rsidRPr="00613B60">
        <w:rPr>
          <w:rFonts w:ascii="Arial" w:hAnsi="Arial" w:hint="cs"/>
          <w:b/>
          <w:bCs/>
          <w:noProof w:val="0"/>
          <w:rtl/>
        </w:rPr>
        <w:t>. ביום החתימה על הצוואה אתה אומר שהיה בסדר – יש תיעוד שאומר שיום לפני – אתה החתמת אותו ב – 5.2 והתיעוד ביום 4.2, :, אינו מתמצא בזמן ובמקום אינו מודע ... ?</w:t>
      </w:r>
    </w:p>
    <w:p w:rsidR="00613B60" w:rsidRPr="00613B60" w:rsidRDefault="00613B60" w:rsidP="002C0755">
      <w:pPr>
        <w:pStyle w:val="ad"/>
        <w:spacing w:line="360" w:lineRule="auto"/>
        <w:jc w:val="both"/>
        <w:rPr>
          <w:rFonts w:ascii="Arial" w:hAnsi="Arial"/>
          <w:b/>
          <w:bCs/>
          <w:noProof w:val="0"/>
          <w:rtl/>
        </w:rPr>
      </w:pPr>
      <w:r w:rsidRPr="00613B60">
        <w:rPr>
          <w:rFonts w:ascii="Arial" w:hAnsi="Arial" w:hint="cs"/>
          <w:b/>
          <w:bCs/>
          <w:noProof w:val="0"/>
          <w:rtl/>
        </w:rPr>
        <w:t xml:space="preserve">ת. אני לא בדקתי אותו , אני שוחחתי איתו. מה אני רופא?  תחקרתי אותו ושאלתי אותו שאלות וראיתי לפי צורת הדיבור שלו, התרשמתי שהאדם הזה מאה אחוז. </w:t>
      </w:r>
    </w:p>
    <w:p w:rsidR="00613B60" w:rsidRDefault="00613B60" w:rsidP="00BA0CD7">
      <w:pPr>
        <w:spacing w:line="360" w:lineRule="auto"/>
        <w:ind w:left="720"/>
        <w:jc w:val="both"/>
        <w:rPr>
          <w:rFonts w:ascii="Arial" w:hAnsi="Arial"/>
          <w:b/>
          <w:bCs/>
          <w:noProof w:val="0"/>
          <w:rtl/>
        </w:rPr>
      </w:pPr>
      <w:r w:rsidRPr="00613B60">
        <w:rPr>
          <w:rFonts w:ascii="Arial" w:hAnsi="Arial" w:hint="cs"/>
          <w:b/>
          <w:bCs/>
          <w:noProof w:val="0"/>
          <w:rtl/>
        </w:rPr>
        <w:t xml:space="preserve">לשאלת בית המשפט כשאתה רואה את התיעוד יום לפני </w:t>
      </w:r>
      <w:r w:rsidR="00BA0CD7">
        <w:rPr>
          <w:rFonts w:ascii="Arial" w:hAnsi="Arial" w:hint="cs"/>
          <w:b/>
          <w:bCs/>
          <w:noProof w:val="0"/>
          <w:rtl/>
        </w:rPr>
        <w:t>כן, שהוא לא מתמצא במקום, אני מש</w:t>
      </w:r>
      <w:r w:rsidRPr="00613B60">
        <w:rPr>
          <w:rFonts w:ascii="Arial" w:hAnsi="Arial" w:hint="cs"/>
          <w:b/>
          <w:bCs/>
          <w:noProof w:val="0"/>
          <w:rtl/>
        </w:rPr>
        <w:t xml:space="preserve">יב שזה מוזר לי.  אם הייתי רואה את התיעוד הזה, ... באותה פגישה לא באתי רק להחתים אותו, שאלתי אותו עוד שאלות ובסוף לאחר שענה לי , התרשמתי שהוא  מאה אחוז. אם היו מביאים לי דבר כזה </w:t>
      </w:r>
      <w:r w:rsidRPr="00613B60">
        <w:rPr>
          <w:rFonts w:ascii="Arial" w:hAnsi="Arial"/>
          <w:b/>
          <w:bCs/>
          <w:noProof w:val="0"/>
          <w:rtl/>
        </w:rPr>
        <w:t>לא הייתי מחתים  כי אני לא לו</w:t>
      </w:r>
      <w:r>
        <w:rPr>
          <w:rFonts w:ascii="Arial" w:hAnsi="Arial"/>
          <w:b/>
          <w:bCs/>
          <w:noProof w:val="0"/>
          <w:rtl/>
        </w:rPr>
        <w:t>קח סיכונים ולא מקלקל את השם שלי</w:t>
      </w:r>
      <w:r>
        <w:rPr>
          <w:rFonts w:ascii="Arial" w:hAnsi="Arial" w:hint="cs"/>
          <w:b/>
          <w:bCs/>
          <w:noProof w:val="0"/>
          <w:rtl/>
        </w:rPr>
        <w:t>".</w:t>
      </w:r>
    </w:p>
    <w:p w:rsidR="00613B60" w:rsidRDefault="00613B60" w:rsidP="00613B60">
      <w:pPr>
        <w:ind w:left="720"/>
        <w:jc w:val="both"/>
        <w:rPr>
          <w:rFonts w:ascii="Arial" w:hAnsi="Arial"/>
          <w:b/>
          <w:bCs/>
          <w:noProof w:val="0"/>
          <w:rtl/>
        </w:rPr>
      </w:pPr>
    </w:p>
    <w:p w:rsidR="00613B60" w:rsidRDefault="00613B60" w:rsidP="00613B60">
      <w:pPr>
        <w:ind w:left="720"/>
        <w:jc w:val="both"/>
        <w:rPr>
          <w:rFonts w:ascii="Arial" w:hAnsi="Arial"/>
          <w:noProof w:val="0"/>
          <w:rtl/>
        </w:rPr>
      </w:pPr>
      <w:r>
        <w:rPr>
          <w:rFonts w:ascii="Arial" w:hAnsi="Arial" w:hint="cs"/>
          <w:noProof w:val="0"/>
          <w:rtl/>
        </w:rPr>
        <w:t>(עמוד 18 לפרוטוקול מיום 28/06/2024, שורות 2-10).</w:t>
      </w:r>
    </w:p>
    <w:p w:rsidR="00613B60" w:rsidRDefault="00613B60" w:rsidP="00613B60">
      <w:pPr>
        <w:ind w:left="720"/>
        <w:jc w:val="both"/>
        <w:rPr>
          <w:rFonts w:ascii="Arial" w:hAnsi="Arial"/>
          <w:noProof w:val="0"/>
          <w:rtl/>
        </w:rPr>
      </w:pPr>
    </w:p>
    <w:p w:rsidR="00613B60" w:rsidRPr="00613B60" w:rsidRDefault="00613B60" w:rsidP="00613B60">
      <w:pPr>
        <w:spacing w:line="360" w:lineRule="auto"/>
        <w:ind w:left="720"/>
        <w:jc w:val="both"/>
        <w:rPr>
          <w:rFonts w:ascii="Arial" w:hAnsi="Arial"/>
          <w:noProof w:val="0"/>
          <w:rtl/>
        </w:rPr>
      </w:pPr>
      <w:r>
        <w:rPr>
          <w:rFonts w:ascii="Arial" w:hAnsi="Arial" w:hint="cs"/>
          <w:noProof w:val="0"/>
          <w:rtl/>
        </w:rPr>
        <w:t xml:space="preserve">אם כן, גם עורך הדין </w:t>
      </w:r>
      <w:r w:rsidR="00BA0CD7">
        <w:rPr>
          <w:rFonts w:ascii="Arial" w:hAnsi="Arial" w:hint="cs"/>
          <w:noProof w:val="0"/>
          <w:rtl/>
        </w:rPr>
        <w:t xml:space="preserve">א' </w:t>
      </w:r>
      <w:r>
        <w:rPr>
          <w:rFonts w:ascii="Arial" w:hAnsi="Arial" w:hint="cs"/>
          <w:noProof w:val="0"/>
          <w:rtl/>
        </w:rPr>
        <w:t>העיד כי לו היה מודע למצבו הקוגניטיבי של המנוח, לא היה מחתימו על הצוואה ואין די בעובדה שסבר כי המנוח היה כשיר באותה העת לערוך צוואתו</w:t>
      </w:r>
      <w:r w:rsidR="00792AE4">
        <w:rPr>
          <w:rFonts w:ascii="Arial" w:hAnsi="Arial" w:hint="cs"/>
          <w:noProof w:val="0"/>
          <w:rtl/>
        </w:rPr>
        <w:t xml:space="preserve"> בכדי לקבוע שהמנוח היה כשיר לצוות</w:t>
      </w:r>
      <w:r>
        <w:rPr>
          <w:rFonts w:ascii="Arial" w:hAnsi="Arial" w:hint="cs"/>
          <w:noProof w:val="0"/>
          <w:rtl/>
        </w:rPr>
        <w:t>.</w:t>
      </w:r>
    </w:p>
    <w:p w:rsidR="009230CD" w:rsidRDefault="009230CD" w:rsidP="00613B60">
      <w:pPr>
        <w:spacing w:line="360" w:lineRule="auto"/>
        <w:jc w:val="both"/>
        <w:rPr>
          <w:rFonts w:ascii="Arial" w:hAnsi="Arial"/>
          <w:b/>
          <w:bCs/>
          <w:noProof w:val="0"/>
          <w:rtl/>
        </w:rPr>
      </w:pPr>
    </w:p>
    <w:p w:rsidR="009230CD" w:rsidRDefault="009230CD" w:rsidP="009230CD">
      <w:pPr>
        <w:pStyle w:val="ad"/>
        <w:numPr>
          <w:ilvl w:val="0"/>
          <w:numId w:val="1"/>
        </w:numPr>
        <w:spacing w:line="360" w:lineRule="auto"/>
        <w:jc w:val="both"/>
        <w:rPr>
          <w:rFonts w:ascii="Arial" w:hAnsi="Arial"/>
          <w:b/>
          <w:bCs/>
          <w:noProof w:val="0"/>
        </w:rPr>
      </w:pPr>
      <w:r w:rsidRPr="00613B60">
        <w:rPr>
          <w:rFonts w:ascii="Arial" w:hAnsi="Arial" w:hint="cs"/>
          <w:b/>
          <w:bCs/>
          <w:noProof w:val="0"/>
          <w:rtl/>
        </w:rPr>
        <w:t>בנסיבות אלו ובשים לב לאמור</w:t>
      </w:r>
      <w:r w:rsidR="00BA0CD7">
        <w:rPr>
          <w:rFonts w:ascii="Arial" w:hAnsi="Arial" w:hint="cs"/>
          <w:b/>
          <w:bCs/>
          <w:noProof w:val="0"/>
          <w:rtl/>
        </w:rPr>
        <w:t xml:space="preserve"> לעיל</w:t>
      </w:r>
      <w:r w:rsidRPr="00613B60">
        <w:rPr>
          <w:rFonts w:ascii="Arial" w:hAnsi="Arial" w:hint="cs"/>
          <w:b/>
          <w:bCs/>
          <w:noProof w:val="0"/>
          <w:rtl/>
        </w:rPr>
        <w:t>, הינני קובעת כי המנוח לא היה כשיר קוגניטיבית להבחין בטיבה של הצוואה במועד עריכתה, כאמור בהוראות סעיף 26 לחוק הירושה</w:t>
      </w:r>
      <w:r w:rsidR="00613B60" w:rsidRPr="00613B60">
        <w:rPr>
          <w:rFonts w:ascii="Arial" w:hAnsi="Arial" w:hint="cs"/>
          <w:b/>
          <w:bCs/>
          <w:noProof w:val="0"/>
          <w:rtl/>
        </w:rPr>
        <w:t>, התש</w:t>
      </w:r>
      <w:r w:rsidRPr="00613B60">
        <w:rPr>
          <w:rFonts w:ascii="Arial" w:hAnsi="Arial" w:hint="cs"/>
          <w:b/>
          <w:bCs/>
          <w:noProof w:val="0"/>
          <w:rtl/>
        </w:rPr>
        <w:t>כ"ה- 1965 (להלן: "חוק הירושה") ומשכך, היא בטלה כאמור בהוראות הסעיף.</w:t>
      </w:r>
    </w:p>
    <w:p w:rsidR="00BA0CD7" w:rsidRDefault="00BA0CD7" w:rsidP="00613B60">
      <w:pPr>
        <w:pStyle w:val="ad"/>
        <w:spacing w:line="360" w:lineRule="auto"/>
        <w:jc w:val="both"/>
        <w:rPr>
          <w:rFonts w:ascii="Arial" w:hAnsi="Arial"/>
          <w:noProof w:val="0"/>
          <w:rtl/>
        </w:rPr>
      </w:pPr>
    </w:p>
    <w:p w:rsidR="00613B60" w:rsidRDefault="007B2F21" w:rsidP="00613B60">
      <w:pPr>
        <w:pStyle w:val="ad"/>
        <w:spacing w:line="360" w:lineRule="auto"/>
        <w:jc w:val="both"/>
        <w:rPr>
          <w:rFonts w:ascii="Arial" w:hAnsi="Arial"/>
          <w:noProof w:val="0"/>
          <w:rtl/>
        </w:rPr>
      </w:pPr>
      <w:r>
        <w:rPr>
          <w:rFonts w:ascii="Arial" w:hAnsi="Arial" w:hint="cs"/>
          <w:noProof w:val="0"/>
          <w:rtl/>
        </w:rPr>
        <w:t xml:space="preserve">למעשה, </w:t>
      </w:r>
      <w:r w:rsidR="00613B60">
        <w:rPr>
          <w:rFonts w:ascii="Arial" w:hAnsi="Arial" w:hint="cs"/>
          <w:noProof w:val="0"/>
          <w:rtl/>
        </w:rPr>
        <w:t>די בכך בכדי להורות על ביטול הצוואה ולסיים ההליך. למעלה מן הצורך</w:t>
      </w:r>
      <w:r w:rsidR="004D62DA">
        <w:rPr>
          <w:rFonts w:ascii="Arial" w:hAnsi="Arial" w:hint="cs"/>
          <w:noProof w:val="0"/>
          <w:rtl/>
        </w:rPr>
        <w:t>, אדרש בתמציתיות ליתר טענות המתנגדים ובראשן טענת הניצול וההשפעה הבלתי הוגנת על המנוח מצידה של ח', היא המשיבה.</w:t>
      </w:r>
    </w:p>
    <w:p w:rsidR="004D62DA" w:rsidRDefault="004D62DA" w:rsidP="00613B60">
      <w:pPr>
        <w:spacing w:line="360" w:lineRule="auto"/>
        <w:jc w:val="both"/>
        <w:rPr>
          <w:rFonts w:ascii="Arial" w:hAnsi="Arial"/>
          <w:noProof w:val="0"/>
          <w:rtl/>
        </w:rPr>
      </w:pPr>
    </w:p>
    <w:p w:rsidR="002C0755" w:rsidRDefault="002C0755" w:rsidP="00613B60">
      <w:pPr>
        <w:spacing w:line="360" w:lineRule="auto"/>
        <w:jc w:val="both"/>
        <w:rPr>
          <w:rFonts w:ascii="Arial" w:hAnsi="Arial"/>
          <w:noProof w:val="0"/>
          <w:rtl/>
        </w:rPr>
      </w:pPr>
    </w:p>
    <w:p w:rsidR="002C0755" w:rsidRDefault="002C0755" w:rsidP="00613B60">
      <w:pPr>
        <w:spacing w:line="360" w:lineRule="auto"/>
        <w:jc w:val="both"/>
        <w:rPr>
          <w:rFonts w:ascii="Arial" w:hAnsi="Arial"/>
          <w:noProof w:val="0"/>
          <w:rtl/>
        </w:rPr>
      </w:pPr>
    </w:p>
    <w:p w:rsidR="002C0755" w:rsidRDefault="002C0755" w:rsidP="00613B60">
      <w:pPr>
        <w:spacing w:line="360" w:lineRule="auto"/>
        <w:jc w:val="both"/>
        <w:rPr>
          <w:rFonts w:ascii="Arial" w:hAnsi="Arial"/>
          <w:noProof w:val="0"/>
          <w:rtl/>
        </w:rPr>
      </w:pPr>
    </w:p>
    <w:p w:rsidR="007B2F21" w:rsidRPr="00792AE4" w:rsidRDefault="007B2F21" w:rsidP="007B2F21">
      <w:pPr>
        <w:pStyle w:val="ad"/>
        <w:numPr>
          <w:ilvl w:val="0"/>
          <w:numId w:val="1"/>
        </w:numPr>
        <w:spacing w:line="360" w:lineRule="auto"/>
        <w:jc w:val="both"/>
        <w:rPr>
          <w:rFonts w:ascii="Arial" w:hAnsi="Arial"/>
          <w:b/>
          <w:bCs/>
          <w:noProof w:val="0"/>
          <w:sz w:val="28"/>
          <w:szCs w:val="28"/>
          <w:u w:val="double"/>
        </w:rPr>
      </w:pPr>
      <w:r w:rsidRPr="00792AE4">
        <w:rPr>
          <w:rFonts w:ascii="Arial" w:hAnsi="Arial"/>
          <w:b/>
          <w:bCs/>
          <w:noProof w:val="0"/>
          <w:sz w:val="28"/>
          <w:szCs w:val="28"/>
          <w:u w:val="double"/>
          <w:rtl/>
        </w:rPr>
        <w:lastRenderedPageBreak/>
        <w:t>קיומה של השפעה בלתי הוגנת על המנוח</w:t>
      </w:r>
      <w:r w:rsidRPr="00792AE4">
        <w:rPr>
          <w:rFonts w:ascii="Arial" w:hAnsi="Arial" w:hint="cs"/>
          <w:b/>
          <w:bCs/>
          <w:noProof w:val="0"/>
          <w:sz w:val="28"/>
          <w:szCs w:val="28"/>
          <w:u w:val="double"/>
          <w:rtl/>
        </w:rPr>
        <w:t xml:space="preserve"> מצד המשיבה</w:t>
      </w:r>
    </w:p>
    <w:p w:rsidR="007B2F21" w:rsidRDefault="007B2F21" w:rsidP="007B2F21">
      <w:pPr>
        <w:spacing w:line="360" w:lineRule="auto"/>
        <w:ind w:left="360" w:firstLine="360"/>
        <w:jc w:val="both"/>
        <w:rPr>
          <w:rFonts w:ascii="Arial" w:hAnsi="Arial"/>
          <w:noProof w:val="0"/>
        </w:rPr>
      </w:pPr>
    </w:p>
    <w:p w:rsidR="00792AE4" w:rsidRDefault="007B2F21" w:rsidP="00396AF7">
      <w:pPr>
        <w:spacing w:line="360" w:lineRule="auto"/>
        <w:ind w:left="720"/>
        <w:jc w:val="both"/>
        <w:rPr>
          <w:rFonts w:ascii="Arial" w:hAnsi="Arial"/>
          <w:noProof w:val="0"/>
          <w:rtl/>
        </w:rPr>
      </w:pPr>
      <w:r>
        <w:rPr>
          <w:rFonts w:ascii="Arial" w:hAnsi="Arial" w:hint="cs"/>
          <w:noProof w:val="0"/>
          <w:rtl/>
        </w:rPr>
        <w:t>כא</w:t>
      </w:r>
      <w:r w:rsidRPr="007B2F21">
        <w:rPr>
          <w:rFonts w:ascii="Arial" w:hAnsi="Arial"/>
          <w:noProof w:val="0"/>
          <w:rtl/>
        </w:rPr>
        <w:t>מור לעיל, עיקר טענותיהם של המתנגדים התבססו על כך שלמשיבה היתה השפעה בלתי הוגנת על</w:t>
      </w:r>
      <w:r>
        <w:rPr>
          <w:rFonts w:ascii="Arial" w:hAnsi="Arial" w:hint="cs"/>
          <w:noProof w:val="0"/>
          <w:rtl/>
        </w:rPr>
        <w:t xml:space="preserve"> המנוח והשפעה בלתי הוגנת זו פגעה ברצונו</w:t>
      </w:r>
      <w:r w:rsidR="00792AE4">
        <w:rPr>
          <w:rFonts w:ascii="Arial" w:hAnsi="Arial" w:hint="cs"/>
          <w:noProof w:val="0"/>
          <w:rtl/>
        </w:rPr>
        <w:t xml:space="preserve"> החופשי ולפיכך ערך הצוואה לטובת המשיבה, אחייניתו</w:t>
      </w:r>
      <w:r w:rsidRPr="007B2F21">
        <w:rPr>
          <w:rFonts w:ascii="Arial" w:hAnsi="Arial"/>
          <w:noProof w:val="0"/>
          <w:rtl/>
        </w:rPr>
        <w:t>.</w:t>
      </w:r>
    </w:p>
    <w:p w:rsidR="00396AF7" w:rsidRPr="00792AE4" w:rsidRDefault="00396AF7" w:rsidP="00396AF7">
      <w:pPr>
        <w:spacing w:line="360" w:lineRule="auto"/>
        <w:ind w:left="720"/>
        <w:jc w:val="both"/>
        <w:rPr>
          <w:rFonts w:ascii="Arial" w:hAnsi="Arial"/>
          <w:noProof w:val="0"/>
          <w:rtl/>
        </w:rPr>
      </w:pPr>
    </w:p>
    <w:p w:rsidR="007B2F21" w:rsidRPr="007B2F21" w:rsidRDefault="00792AE4" w:rsidP="00792AE4">
      <w:pPr>
        <w:pStyle w:val="ad"/>
        <w:spacing w:line="360" w:lineRule="auto"/>
        <w:jc w:val="both"/>
        <w:rPr>
          <w:rFonts w:ascii="Arial" w:hAnsi="Arial"/>
          <w:noProof w:val="0"/>
        </w:rPr>
      </w:pPr>
      <w:r>
        <w:rPr>
          <w:rFonts w:ascii="Arial" w:hAnsi="Arial"/>
          <w:noProof w:val="0"/>
          <w:rtl/>
        </w:rPr>
        <w:t>הוראות סעיף 30 (א) לחוק הירושה</w:t>
      </w:r>
      <w:r>
        <w:rPr>
          <w:rFonts w:ascii="Arial" w:hAnsi="Arial" w:hint="cs"/>
          <w:noProof w:val="0"/>
          <w:rtl/>
        </w:rPr>
        <w:t>:</w:t>
      </w:r>
      <w:r w:rsidR="007B2F21" w:rsidRPr="007B2F21">
        <w:rPr>
          <w:rFonts w:ascii="Arial" w:hAnsi="Arial"/>
          <w:noProof w:val="0"/>
          <w:rtl/>
        </w:rPr>
        <w:t xml:space="preserve"> קובעות:</w:t>
      </w:r>
    </w:p>
    <w:p w:rsidR="00792AE4" w:rsidRDefault="00792AE4" w:rsidP="007B2F21">
      <w:pPr>
        <w:pStyle w:val="ad"/>
        <w:spacing w:line="360" w:lineRule="auto"/>
        <w:jc w:val="both"/>
        <w:rPr>
          <w:rFonts w:ascii="Arial" w:hAnsi="Arial"/>
          <w:b/>
          <w:bCs/>
          <w:noProof w:val="0"/>
          <w:rtl/>
        </w:rPr>
      </w:pPr>
    </w:p>
    <w:p w:rsidR="007B2F21" w:rsidRPr="007B2F21" w:rsidRDefault="007B2F21" w:rsidP="007B2F21">
      <w:pPr>
        <w:pStyle w:val="ad"/>
        <w:spacing w:line="360" w:lineRule="auto"/>
        <w:jc w:val="both"/>
        <w:rPr>
          <w:rFonts w:ascii="Arial" w:hAnsi="Arial"/>
          <w:b/>
          <w:bCs/>
          <w:noProof w:val="0"/>
        </w:rPr>
      </w:pPr>
      <w:r w:rsidRPr="007B2F21">
        <w:rPr>
          <w:rFonts w:ascii="Arial" w:hAnsi="Arial"/>
          <w:b/>
          <w:bCs/>
          <w:noProof w:val="0"/>
          <w:rtl/>
        </w:rPr>
        <w:t>"(א) הוראות צוואה שנעשתה מחמת אונס, איום, השפעה בלתי הוגנת, תחבולה או תרמית- בטלה...".</w:t>
      </w:r>
    </w:p>
    <w:p w:rsidR="007B2F21" w:rsidRDefault="007B2F21" w:rsidP="007B2F21">
      <w:pPr>
        <w:pStyle w:val="ad"/>
        <w:spacing w:line="360" w:lineRule="auto"/>
        <w:jc w:val="both"/>
        <w:rPr>
          <w:rFonts w:ascii="Arial" w:hAnsi="Arial"/>
          <w:noProof w:val="0"/>
          <w:rtl/>
        </w:rPr>
      </w:pPr>
    </w:p>
    <w:p w:rsidR="007B2F21" w:rsidRDefault="007B2F21" w:rsidP="007B2F21">
      <w:pPr>
        <w:pStyle w:val="ad"/>
        <w:spacing w:line="360" w:lineRule="auto"/>
        <w:jc w:val="both"/>
        <w:rPr>
          <w:rFonts w:ascii="Arial" w:hAnsi="Arial"/>
          <w:noProof w:val="0"/>
          <w:rtl/>
        </w:rPr>
      </w:pPr>
      <w:r w:rsidRPr="007B2F21">
        <w:rPr>
          <w:rFonts w:ascii="Arial" w:hAnsi="Arial"/>
          <w:noProof w:val="0"/>
          <w:rtl/>
        </w:rPr>
        <w:t xml:space="preserve">אם כן, על בית משפט להכריע האם המנוח היה </w:t>
      </w:r>
      <w:r w:rsidR="00792AE4">
        <w:rPr>
          <w:rFonts w:ascii="Arial" w:hAnsi="Arial" w:hint="cs"/>
          <w:noProof w:val="0"/>
          <w:rtl/>
        </w:rPr>
        <w:t xml:space="preserve">אכן, כטענת המתנגדים, </w:t>
      </w:r>
      <w:r w:rsidRPr="007B2F21">
        <w:rPr>
          <w:rFonts w:ascii="Arial" w:hAnsi="Arial"/>
          <w:noProof w:val="0"/>
          <w:rtl/>
        </w:rPr>
        <w:t>נתון להשפעה בלתי הוג</w:t>
      </w:r>
      <w:r>
        <w:rPr>
          <w:rFonts w:ascii="Arial" w:hAnsi="Arial"/>
          <w:noProof w:val="0"/>
          <w:rtl/>
        </w:rPr>
        <w:t>נת תוך ניצול מצבו הבריאותי הקשה</w:t>
      </w:r>
      <w:r>
        <w:rPr>
          <w:rFonts w:ascii="Arial" w:hAnsi="Arial" w:hint="cs"/>
          <w:noProof w:val="0"/>
          <w:rtl/>
        </w:rPr>
        <w:t xml:space="preserve"> והתלות הגדולה במשיבה שטיפלה ובודדה אותו מבני משפחתו</w:t>
      </w:r>
      <w:r>
        <w:rPr>
          <w:rFonts w:ascii="Arial" w:hAnsi="Arial"/>
          <w:noProof w:val="0"/>
          <w:rtl/>
        </w:rPr>
        <w:t>.</w:t>
      </w:r>
      <w:r>
        <w:rPr>
          <w:rFonts w:ascii="Arial" w:hAnsi="Arial" w:hint="cs"/>
          <w:noProof w:val="0"/>
          <w:rtl/>
        </w:rPr>
        <w:t xml:space="preserve"> </w:t>
      </w:r>
      <w:r w:rsidRPr="007B2F21">
        <w:rPr>
          <w:rFonts w:ascii="Arial" w:hAnsi="Arial"/>
          <w:noProof w:val="0"/>
          <w:rtl/>
        </w:rPr>
        <w:t>ככל שייקבע מבחינה עובדתית כי אכן היתה</w:t>
      </w:r>
      <w:r w:rsidR="00792AE4">
        <w:rPr>
          <w:rFonts w:ascii="Arial" w:hAnsi="Arial"/>
          <w:noProof w:val="0"/>
          <w:rtl/>
        </w:rPr>
        <w:t xml:space="preserve"> השפעה למשיבה על המנוח, יש </w:t>
      </w:r>
      <w:r w:rsidRPr="007B2F21">
        <w:rPr>
          <w:rFonts w:ascii="Arial" w:hAnsi="Arial"/>
          <w:noProof w:val="0"/>
          <w:rtl/>
        </w:rPr>
        <w:t xml:space="preserve"> לבחון באם השפעה זו הגיעה לכדי השפעה בלתי הוגנת אשר השפיעה על רצונו החופשי שעה שהיה תלוי בה לחלוטין, כ</w:t>
      </w:r>
      <w:r w:rsidR="00792AE4">
        <w:rPr>
          <w:rFonts w:ascii="Arial" w:hAnsi="Arial" w:hint="cs"/>
          <w:noProof w:val="0"/>
          <w:rtl/>
        </w:rPr>
        <w:t>אמור כ</w:t>
      </w:r>
      <w:r w:rsidRPr="007B2F21">
        <w:rPr>
          <w:rFonts w:ascii="Arial" w:hAnsi="Arial"/>
          <w:noProof w:val="0"/>
          <w:rtl/>
        </w:rPr>
        <w:t>נטען על ידי המתנגדים.</w:t>
      </w:r>
    </w:p>
    <w:p w:rsidR="00792AE4" w:rsidRPr="007B2F21" w:rsidRDefault="00792AE4" w:rsidP="007B2F21">
      <w:pPr>
        <w:pStyle w:val="ad"/>
        <w:spacing w:line="360" w:lineRule="auto"/>
        <w:jc w:val="both"/>
        <w:rPr>
          <w:rFonts w:ascii="Arial" w:hAnsi="Arial"/>
          <w:noProof w:val="0"/>
        </w:rPr>
      </w:pPr>
    </w:p>
    <w:p w:rsidR="007B2F21" w:rsidRPr="007B2F21" w:rsidRDefault="007B2F21" w:rsidP="007B2F21">
      <w:pPr>
        <w:pStyle w:val="ad"/>
        <w:spacing w:line="360" w:lineRule="auto"/>
        <w:jc w:val="both"/>
        <w:rPr>
          <w:rFonts w:ascii="Arial" w:hAnsi="Arial"/>
          <w:noProof w:val="0"/>
        </w:rPr>
      </w:pPr>
      <w:r w:rsidRPr="007B2F21">
        <w:rPr>
          <w:rFonts w:ascii="Arial" w:hAnsi="Arial"/>
          <w:noProof w:val="0"/>
          <w:rtl/>
        </w:rPr>
        <w:t xml:space="preserve">בדנ"א 1516/95 </w:t>
      </w:r>
      <w:r w:rsidRPr="00E45A75">
        <w:rPr>
          <w:rFonts w:ascii="Arial" w:hAnsi="Arial"/>
          <w:b/>
          <w:bCs/>
          <w:noProof w:val="0"/>
          <w:rtl/>
        </w:rPr>
        <w:t>מרום נ' היועמ"ש</w:t>
      </w:r>
      <w:r w:rsidRPr="007B2F21">
        <w:rPr>
          <w:rFonts w:ascii="Arial" w:hAnsi="Arial"/>
          <w:noProof w:val="0"/>
          <w:rtl/>
        </w:rPr>
        <w:t xml:space="preserve"> פ"ד נב(2)813, 282-831, קבע בית המשפט העליון ארבעה מבחנים שיש בהם כדי לסייע לבית המשפט הנדרש להכריע בשאלת קיומה של השפעה בלתי הוגנת:</w:t>
      </w:r>
    </w:p>
    <w:p w:rsidR="00E45A75" w:rsidRDefault="00E45A75" w:rsidP="00E45A75">
      <w:pPr>
        <w:pStyle w:val="ad"/>
        <w:spacing w:line="360" w:lineRule="auto"/>
        <w:jc w:val="both"/>
        <w:rPr>
          <w:rFonts w:ascii="Arial" w:hAnsi="Arial"/>
          <w:noProof w:val="0"/>
          <w:u w:val="single"/>
          <w:rtl/>
        </w:rPr>
      </w:pPr>
    </w:p>
    <w:p w:rsidR="007B2F21" w:rsidRPr="00E45A75" w:rsidRDefault="007B2F21" w:rsidP="00E45A75">
      <w:pPr>
        <w:pStyle w:val="ad"/>
        <w:spacing w:line="360" w:lineRule="auto"/>
        <w:jc w:val="both"/>
        <w:rPr>
          <w:rFonts w:ascii="Arial" w:hAnsi="Arial"/>
          <w:noProof w:val="0"/>
        </w:rPr>
      </w:pPr>
      <w:r w:rsidRPr="00E45A75">
        <w:rPr>
          <w:rFonts w:ascii="Arial" w:hAnsi="Arial"/>
          <w:noProof w:val="0"/>
          <w:u w:val="single"/>
          <w:rtl/>
        </w:rPr>
        <w:t>תלות ועצמאות</w:t>
      </w:r>
      <w:r w:rsidRPr="00E45A75">
        <w:rPr>
          <w:rFonts w:ascii="Arial" w:hAnsi="Arial"/>
          <w:noProof w:val="0"/>
          <w:rtl/>
        </w:rPr>
        <w:t xml:space="preserve"> - על בית המשפט לשאול האם בתקופה הרלוונטית לעשיית הצוואה היה המצווה עצמאי, הן מהבחינה הפיזית והן מהבחינה השכלית-הכרתית. ככל שבאותה תקופה</w:t>
      </w:r>
    </w:p>
    <w:p w:rsidR="007B2F21" w:rsidRPr="00E45A75" w:rsidRDefault="007B2F21" w:rsidP="00E45A75">
      <w:pPr>
        <w:spacing w:line="360" w:lineRule="auto"/>
        <w:ind w:left="720"/>
        <w:jc w:val="both"/>
        <w:rPr>
          <w:rFonts w:ascii="Arial" w:hAnsi="Arial"/>
          <w:noProof w:val="0"/>
        </w:rPr>
      </w:pPr>
      <w:r w:rsidRPr="00E45A75">
        <w:rPr>
          <w:rFonts w:ascii="Arial" w:hAnsi="Arial"/>
          <w:noProof w:val="0"/>
          <w:rtl/>
        </w:rPr>
        <w:t>היה המצווה עצמאי יותר, תתחזק הנטייה לשלול את אפשרות קיומה של תלות המצווה בנהנה ולהפך. את השאלה יש לבחון לאורך תקופה נתונה ובעיקר במועד עריכת הצוואה.</w:t>
      </w:r>
    </w:p>
    <w:p w:rsidR="007B2F21" w:rsidRPr="00E45A75" w:rsidRDefault="007B2F21" w:rsidP="00E45A75">
      <w:pPr>
        <w:pStyle w:val="ad"/>
        <w:spacing w:line="360" w:lineRule="auto"/>
        <w:jc w:val="both"/>
        <w:rPr>
          <w:rFonts w:ascii="Arial" w:hAnsi="Arial"/>
          <w:noProof w:val="0"/>
        </w:rPr>
      </w:pPr>
      <w:r w:rsidRPr="00E45A75">
        <w:rPr>
          <w:rFonts w:ascii="Arial" w:hAnsi="Arial"/>
          <w:noProof w:val="0"/>
          <w:rtl/>
        </w:rPr>
        <w:t>עם זאת, תלות פיזית מוחלטת של המצווה אין בה כדי להעיד על תלותו בזולת ויכול שבעצמאותו השכלית-הכרתית יש כדי לפצות על תלותו הפיזית ולהביא את בית המשפט לכדי מסקנה כי התלות הפיזית לא גרעה כלל מעצמאותו של המצווה.</w:t>
      </w:r>
    </w:p>
    <w:p w:rsidR="00E45A75" w:rsidRDefault="00E45A75" w:rsidP="00E45A75">
      <w:pPr>
        <w:pStyle w:val="ad"/>
        <w:spacing w:line="360" w:lineRule="auto"/>
        <w:jc w:val="both"/>
        <w:rPr>
          <w:rFonts w:ascii="Arial" w:hAnsi="Arial"/>
          <w:noProof w:val="0"/>
          <w:rtl/>
        </w:rPr>
      </w:pPr>
    </w:p>
    <w:p w:rsidR="007B2F21" w:rsidRPr="00E45A75" w:rsidRDefault="007B2F21" w:rsidP="00E45A75">
      <w:pPr>
        <w:pStyle w:val="ad"/>
        <w:spacing w:line="360" w:lineRule="auto"/>
        <w:jc w:val="both"/>
        <w:rPr>
          <w:rFonts w:ascii="Arial" w:hAnsi="Arial"/>
          <w:noProof w:val="0"/>
        </w:rPr>
      </w:pPr>
      <w:r w:rsidRPr="00E45A75">
        <w:rPr>
          <w:rFonts w:ascii="Arial" w:hAnsi="Arial"/>
          <w:noProof w:val="0"/>
          <w:u w:val="single"/>
          <w:rtl/>
        </w:rPr>
        <w:t>תלות וסיוע</w:t>
      </w:r>
      <w:r w:rsidRPr="00E45A75">
        <w:rPr>
          <w:rFonts w:ascii="Arial" w:hAnsi="Arial"/>
          <w:noProof w:val="0"/>
          <w:rtl/>
        </w:rPr>
        <w:t xml:space="preserve"> – מקום בו המצווה לא היה עצמאי ועקב כך נזקק לסיוע הזולת, יש לבחון אם הקשר שהיה קיים בינו לבין הנהנה התבסס על מתן הסיוע שהמצווה נזקק לו. מקום בו הנהנה הוא האדם היחיד אשר סייע למצווה להתגבר על קשייו ומגבלותיו, ייטה בית המשפט לקבוע שהמצווה היה תלוי בנהנה. יש לבחון האם הנהנה הסתייע גם באחרים. הדעת נותנת כי במקום בו אנשים אחדים חולקים ביניהם את מטלות הסיוע – מידת תלותו של המצווה בכל </w:t>
      </w:r>
      <w:r w:rsidRPr="00E45A75">
        <w:rPr>
          <w:rFonts w:ascii="Arial" w:hAnsi="Arial"/>
          <w:noProof w:val="0"/>
          <w:rtl/>
        </w:rPr>
        <w:lastRenderedPageBreak/>
        <w:t>אחד מהמסייעים קטנה יותר ופוחת החשש להיווצרות תלות שיש בה כדי להוביל להשפעה בלתי הוגנת.</w:t>
      </w:r>
    </w:p>
    <w:p w:rsidR="00E45A75" w:rsidRDefault="00E45A75" w:rsidP="00E45A75">
      <w:pPr>
        <w:pStyle w:val="ad"/>
        <w:spacing w:line="360" w:lineRule="auto"/>
        <w:jc w:val="both"/>
        <w:rPr>
          <w:rFonts w:ascii="Arial" w:hAnsi="Arial"/>
          <w:noProof w:val="0"/>
          <w:rtl/>
        </w:rPr>
      </w:pPr>
    </w:p>
    <w:p w:rsidR="007B2F21" w:rsidRPr="00E45A75" w:rsidRDefault="007B2F21" w:rsidP="00E45A75">
      <w:pPr>
        <w:pStyle w:val="ad"/>
        <w:spacing w:line="360" w:lineRule="auto"/>
        <w:jc w:val="both"/>
        <w:rPr>
          <w:rFonts w:ascii="Arial" w:hAnsi="Arial"/>
          <w:noProof w:val="0"/>
        </w:rPr>
      </w:pPr>
      <w:r w:rsidRPr="00E45A75">
        <w:rPr>
          <w:rFonts w:ascii="Arial" w:hAnsi="Arial"/>
          <w:noProof w:val="0"/>
          <w:u w:val="single"/>
          <w:rtl/>
        </w:rPr>
        <w:t>קשרי המצווה עם אחרים</w:t>
      </w:r>
      <w:r w:rsidRPr="00E45A75">
        <w:rPr>
          <w:rFonts w:ascii="Arial" w:hAnsi="Arial"/>
          <w:noProof w:val="0"/>
          <w:rtl/>
        </w:rPr>
        <w:t xml:space="preserve"> – ככל שיתברר כי המצווה היה מנותק לחלוטין מאנשים אחרים או שקשריו עם אנשים אחרים היו רחוקים, תתחזק ההנחה בדבר תלותו של המצווה בנהנה וזאת עקב בידודו מהסביבה.</w:t>
      </w:r>
    </w:p>
    <w:p w:rsidR="00E45A75" w:rsidRDefault="00E45A75" w:rsidP="00E45A75">
      <w:pPr>
        <w:pStyle w:val="ad"/>
        <w:spacing w:line="360" w:lineRule="auto"/>
        <w:jc w:val="both"/>
        <w:rPr>
          <w:rFonts w:ascii="Arial" w:hAnsi="Arial"/>
          <w:noProof w:val="0"/>
          <w:rtl/>
        </w:rPr>
      </w:pPr>
    </w:p>
    <w:p w:rsidR="007B2F21" w:rsidRPr="00E45A75" w:rsidRDefault="007B2F21" w:rsidP="00E45A75">
      <w:pPr>
        <w:pStyle w:val="ad"/>
        <w:spacing w:line="360" w:lineRule="auto"/>
        <w:jc w:val="both"/>
        <w:rPr>
          <w:rFonts w:ascii="Arial" w:hAnsi="Arial"/>
          <w:noProof w:val="0"/>
        </w:rPr>
      </w:pPr>
      <w:r w:rsidRPr="00E45A75">
        <w:rPr>
          <w:rFonts w:ascii="Arial" w:hAnsi="Arial"/>
          <w:noProof w:val="0"/>
          <w:u w:val="single"/>
          <w:rtl/>
        </w:rPr>
        <w:t>מבחן נסיבות עריכת הצוואה</w:t>
      </w:r>
      <w:r w:rsidRPr="00E45A75">
        <w:rPr>
          <w:rFonts w:ascii="Arial" w:hAnsi="Arial"/>
          <w:noProof w:val="0"/>
          <w:rtl/>
        </w:rPr>
        <w:t xml:space="preserve"> – מעורבותו של הנהנה בעריכת הצוואה אפילו ומעורבות זו אינה עולה כדי תחולת סעיף 35 לחוק</w:t>
      </w:r>
      <w:r w:rsidR="00792AE4">
        <w:rPr>
          <w:rFonts w:ascii="Arial" w:hAnsi="Arial" w:hint="cs"/>
          <w:noProof w:val="0"/>
          <w:rtl/>
        </w:rPr>
        <w:t xml:space="preserve"> ירושה</w:t>
      </w:r>
      <w:r w:rsidRPr="00E45A75">
        <w:rPr>
          <w:rFonts w:ascii="Arial" w:hAnsi="Arial"/>
          <w:noProof w:val="0"/>
          <w:rtl/>
        </w:rPr>
        <w:t>, אם כי יש בה כדי ללמד על קיומה של השפעה בלתי הוגנת.</w:t>
      </w:r>
    </w:p>
    <w:p w:rsidR="003B26C3" w:rsidRDefault="003B26C3" w:rsidP="003B26C3">
      <w:pPr>
        <w:pStyle w:val="ad"/>
        <w:spacing w:line="360" w:lineRule="auto"/>
        <w:jc w:val="both"/>
        <w:rPr>
          <w:rFonts w:ascii="Arial" w:hAnsi="Arial"/>
          <w:noProof w:val="0"/>
          <w:rtl/>
        </w:rPr>
      </w:pPr>
    </w:p>
    <w:p w:rsidR="007B2F21" w:rsidRPr="003B26C3" w:rsidRDefault="007B2F21" w:rsidP="003B26C3">
      <w:pPr>
        <w:pStyle w:val="ad"/>
        <w:spacing w:line="360" w:lineRule="auto"/>
        <w:jc w:val="both"/>
        <w:rPr>
          <w:rFonts w:ascii="Arial" w:hAnsi="Arial"/>
          <w:noProof w:val="0"/>
        </w:rPr>
      </w:pPr>
      <w:r w:rsidRPr="003B26C3">
        <w:rPr>
          <w:rFonts w:ascii="Arial" w:hAnsi="Arial"/>
          <w:noProof w:val="0"/>
          <w:rtl/>
        </w:rPr>
        <w:t>המבחנים אשר נמנו לעיל אינם בגדר רשימה סגורה וניתן להוסיף עליהם. עם זאת, השימוש במבחנים הללו צריך שיעשה בזהירות רבה ומתוך הבנה שתלות לבדה אינה מספיקה להוכחת קיומה של השפעה בלתי הוגנת.</w:t>
      </w:r>
    </w:p>
    <w:p w:rsidR="00910468" w:rsidRDefault="00910468" w:rsidP="00910468">
      <w:pPr>
        <w:spacing w:line="360" w:lineRule="auto"/>
        <w:ind w:firstLine="720"/>
        <w:jc w:val="both"/>
        <w:rPr>
          <w:rFonts w:ascii="Arial" w:hAnsi="Arial"/>
          <w:noProof w:val="0"/>
        </w:rPr>
      </w:pPr>
    </w:p>
    <w:p w:rsidR="007B2F21" w:rsidRPr="00910468" w:rsidRDefault="007B2F21" w:rsidP="00910468">
      <w:pPr>
        <w:spacing w:line="360" w:lineRule="auto"/>
        <w:ind w:left="720"/>
        <w:jc w:val="both"/>
        <w:rPr>
          <w:rFonts w:ascii="Arial" w:hAnsi="Arial"/>
          <w:noProof w:val="0"/>
        </w:rPr>
      </w:pPr>
      <w:r w:rsidRPr="00910468">
        <w:rPr>
          <w:rFonts w:ascii="Arial" w:hAnsi="Arial"/>
          <w:noProof w:val="0"/>
          <w:rtl/>
        </w:rPr>
        <w:t xml:space="preserve">בכל הנוגע לנטל הוכחת קיומה של השפעה בלתי הוגנת, הרי שהנטל מוטל על הטוען זאת. לשם הוכחת נטל זה על הטוען להציג ראיות משמעותיות בבית משפט ראו ע"א 3828/98 </w:t>
      </w:r>
      <w:r w:rsidRPr="00910468">
        <w:rPr>
          <w:rFonts w:ascii="Arial" w:hAnsi="Arial"/>
          <w:b/>
          <w:bCs/>
          <w:noProof w:val="0"/>
          <w:rtl/>
        </w:rPr>
        <w:t>רחל מיכקשווילי נ' דוד מחקשווילי</w:t>
      </w:r>
      <w:r w:rsidRPr="00910468">
        <w:rPr>
          <w:rFonts w:ascii="Arial" w:hAnsi="Arial"/>
          <w:noProof w:val="0"/>
          <w:rtl/>
        </w:rPr>
        <w:t>, פ"ד נד (2) 337, 344).</w:t>
      </w:r>
    </w:p>
    <w:p w:rsidR="00AC7BA7" w:rsidRDefault="00AC7BA7" w:rsidP="00910468">
      <w:pPr>
        <w:spacing w:line="360" w:lineRule="auto"/>
        <w:ind w:left="720"/>
        <w:jc w:val="both"/>
        <w:rPr>
          <w:rFonts w:ascii="Arial" w:hAnsi="Arial"/>
          <w:noProof w:val="0"/>
          <w:rtl/>
        </w:rPr>
      </w:pPr>
    </w:p>
    <w:p w:rsidR="007B2F21" w:rsidRPr="007B2F21" w:rsidRDefault="00910468" w:rsidP="00910468">
      <w:pPr>
        <w:spacing w:line="360" w:lineRule="auto"/>
        <w:ind w:left="720"/>
        <w:jc w:val="both"/>
        <w:rPr>
          <w:rFonts w:ascii="Arial" w:hAnsi="Arial"/>
          <w:noProof w:val="0"/>
        </w:rPr>
      </w:pPr>
      <w:r>
        <w:rPr>
          <w:rFonts w:ascii="Arial" w:hAnsi="Arial"/>
          <w:noProof w:val="0"/>
          <w:rtl/>
        </w:rPr>
        <w:t>אדרש כעת ל</w:t>
      </w:r>
      <w:r w:rsidR="00AC7BA7">
        <w:rPr>
          <w:rFonts w:ascii="Arial" w:hAnsi="Arial" w:hint="cs"/>
          <w:noProof w:val="0"/>
          <w:rtl/>
        </w:rPr>
        <w:t>קיומם של ה</w:t>
      </w:r>
      <w:r>
        <w:rPr>
          <w:rFonts w:ascii="Arial" w:hAnsi="Arial"/>
          <w:noProof w:val="0"/>
          <w:rtl/>
        </w:rPr>
        <w:t>מבחנים אחד לאחד</w:t>
      </w:r>
      <w:r>
        <w:rPr>
          <w:rFonts w:ascii="Arial" w:hAnsi="Arial" w:hint="cs"/>
          <w:noProof w:val="0"/>
          <w:rtl/>
        </w:rPr>
        <w:t xml:space="preserve"> בנסיבות העניין.</w:t>
      </w:r>
    </w:p>
    <w:p w:rsidR="009230CD" w:rsidRPr="00AC7BA7" w:rsidRDefault="009230CD" w:rsidP="00910468">
      <w:pPr>
        <w:spacing w:line="360" w:lineRule="auto"/>
        <w:jc w:val="both"/>
        <w:rPr>
          <w:rFonts w:ascii="Arial" w:hAnsi="Arial"/>
          <w:b/>
          <w:bCs/>
          <w:noProof w:val="0"/>
          <w:rtl/>
        </w:rPr>
      </w:pPr>
    </w:p>
    <w:p w:rsidR="007C2588" w:rsidRPr="007C2588" w:rsidRDefault="007C2588" w:rsidP="007C2588">
      <w:pPr>
        <w:pStyle w:val="ad"/>
        <w:numPr>
          <w:ilvl w:val="0"/>
          <w:numId w:val="1"/>
        </w:numPr>
        <w:spacing w:line="360" w:lineRule="auto"/>
        <w:jc w:val="both"/>
        <w:rPr>
          <w:rFonts w:ascii="Arial" w:hAnsi="Arial"/>
          <w:b/>
          <w:bCs/>
          <w:noProof w:val="0"/>
          <w:rtl/>
        </w:rPr>
      </w:pPr>
      <w:r>
        <w:rPr>
          <w:rFonts w:ascii="Arial" w:hAnsi="Arial" w:hint="cs"/>
          <w:noProof w:val="0"/>
          <w:u w:val="single"/>
          <w:rtl/>
        </w:rPr>
        <w:t>מבחן התלות והעצמאות</w:t>
      </w:r>
    </w:p>
    <w:p w:rsidR="00C9163E" w:rsidRDefault="00C9163E" w:rsidP="00C9163E">
      <w:pPr>
        <w:spacing w:line="360" w:lineRule="auto"/>
        <w:ind w:left="720"/>
        <w:jc w:val="both"/>
        <w:rPr>
          <w:rFonts w:ascii="Arial" w:hAnsi="Arial"/>
          <w:noProof w:val="0"/>
          <w:rtl/>
        </w:rPr>
      </w:pPr>
    </w:p>
    <w:p w:rsidR="00AC7BA7" w:rsidRDefault="00D60B6E" w:rsidP="000A233F">
      <w:pPr>
        <w:spacing w:line="360" w:lineRule="auto"/>
        <w:ind w:left="720"/>
        <w:jc w:val="both"/>
        <w:rPr>
          <w:rFonts w:ascii="Arial" w:hAnsi="Arial"/>
          <w:noProof w:val="0"/>
          <w:rtl/>
        </w:rPr>
      </w:pPr>
      <w:r>
        <w:rPr>
          <w:rFonts w:ascii="Arial" w:hAnsi="Arial" w:hint="cs"/>
          <w:noProof w:val="0"/>
          <w:rtl/>
        </w:rPr>
        <w:t>בכל הנוגע לשאלה האם המנוח היה עצמאי בתקופה הרלוונטית לעריכת הצוואה, התרשמתי כי לא כך הם פני הדברים. די בעיון במסמכים הרפואיים בכדי להעיד על כך.</w:t>
      </w:r>
      <w:r w:rsidR="00883CD3">
        <w:rPr>
          <w:rFonts w:ascii="Arial" w:hAnsi="Arial" w:hint="cs"/>
          <w:noProof w:val="0"/>
          <w:rtl/>
        </w:rPr>
        <w:t xml:space="preserve"> </w:t>
      </w:r>
    </w:p>
    <w:p w:rsidR="00AC7BA7" w:rsidRDefault="00AC7BA7" w:rsidP="000A233F">
      <w:pPr>
        <w:spacing w:line="360" w:lineRule="auto"/>
        <w:ind w:left="720"/>
        <w:jc w:val="both"/>
        <w:rPr>
          <w:rFonts w:ascii="Arial" w:hAnsi="Arial"/>
          <w:noProof w:val="0"/>
          <w:rtl/>
        </w:rPr>
      </w:pPr>
    </w:p>
    <w:p w:rsidR="00AC7BA7" w:rsidRDefault="00883CD3" w:rsidP="000A233F">
      <w:pPr>
        <w:spacing w:line="360" w:lineRule="auto"/>
        <w:ind w:left="720"/>
        <w:jc w:val="both"/>
        <w:rPr>
          <w:rFonts w:ascii="Arial" w:hAnsi="Arial"/>
          <w:noProof w:val="0"/>
          <w:rtl/>
        </w:rPr>
      </w:pPr>
      <w:r>
        <w:rPr>
          <w:rFonts w:ascii="Arial" w:hAnsi="Arial" w:hint="cs"/>
          <w:noProof w:val="0"/>
          <w:rtl/>
        </w:rPr>
        <w:t xml:space="preserve">אומנם המשיבה בקשה להסתמך על מסמך רפואי מהתיק הרפואי בבית חולים הרצפלד בו שהה מיום </w:t>
      </w:r>
      <w:r w:rsidR="002C0755">
        <w:rPr>
          <w:rFonts w:ascii="Arial" w:hAnsi="Arial" w:hint="cs"/>
          <w:noProof w:val="0"/>
          <w:rtl/>
        </w:rPr>
        <w:t>08/10/2018 שם</w:t>
      </w:r>
      <w:r>
        <w:rPr>
          <w:rFonts w:ascii="Arial" w:hAnsi="Arial" w:hint="cs"/>
          <w:noProof w:val="0"/>
          <w:rtl/>
        </w:rPr>
        <w:t xml:space="preserve"> נרשם כי המנוח צלול אלא ש</w:t>
      </w:r>
      <w:r w:rsidR="00D60B6E">
        <w:rPr>
          <w:rFonts w:ascii="Arial" w:hAnsi="Arial" w:hint="cs"/>
          <w:noProof w:val="0"/>
          <w:rtl/>
        </w:rPr>
        <w:t xml:space="preserve">מעיון </w:t>
      </w:r>
      <w:r>
        <w:rPr>
          <w:rFonts w:ascii="Arial" w:hAnsi="Arial" w:hint="cs"/>
          <w:noProof w:val="0"/>
          <w:rtl/>
        </w:rPr>
        <w:t xml:space="preserve">בסיכום התיק מיום 25/11/2018 </w:t>
      </w:r>
      <w:r w:rsidR="00C9163E">
        <w:rPr>
          <w:rFonts w:ascii="Arial" w:hAnsi="Arial" w:hint="cs"/>
          <w:noProof w:val="0"/>
          <w:rtl/>
        </w:rPr>
        <w:t>מתברר כי ביום 20/11/2018 הוגדר המנוח כ'חולה הנוטה למות'</w:t>
      </w:r>
      <w:r w:rsidR="000A233F">
        <w:rPr>
          <w:rFonts w:ascii="Arial" w:hAnsi="Arial" w:hint="cs"/>
          <w:noProof w:val="0"/>
          <w:rtl/>
        </w:rPr>
        <w:t xml:space="preserve"> ובהמשך, נקבע</w:t>
      </w:r>
      <w:r w:rsidR="00C9163E">
        <w:rPr>
          <w:rFonts w:ascii="Arial" w:hAnsi="Arial" w:hint="cs"/>
          <w:noProof w:val="0"/>
          <w:rtl/>
        </w:rPr>
        <w:t xml:space="preserve"> ביום 25/11/2018 כי המנוח</w:t>
      </w:r>
      <w:r w:rsidR="00D60B6E">
        <w:rPr>
          <w:rFonts w:ascii="Arial" w:hAnsi="Arial" w:hint="cs"/>
          <w:noProof w:val="0"/>
          <w:rtl/>
        </w:rPr>
        <w:t xml:space="preserve">: </w:t>
      </w:r>
    </w:p>
    <w:p w:rsidR="00AC7BA7" w:rsidRDefault="00AC7BA7" w:rsidP="000A233F">
      <w:pPr>
        <w:spacing w:line="360" w:lineRule="auto"/>
        <w:ind w:left="720"/>
        <w:jc w:val="both"/>
        <w:rPr>
          <w:rFonts w:ascii="Arial" w:hAnsi="Arial"/>
          <w:noProof w:val="0"/>
          <w:rtl/>
        </w:rPr>
      </w:pPr>
    </w:p>
    <w:p w:rsidR="00AC7BA7" w:rsidRDefault="00D60B6E" w:rsidP="000A233F">
      <w:pPr>
        <w:spacing w:line="360" w:lineRule="auto"/>
        <w:ind w:left="720"/>
        <w:jc w:val="both"/>
        <w:rPr>
          <w:rFonts w:ascii="Arial" w:hAnsi="Arial"/>
          <w:noProof w:val="0"/>
          <w:rtl/>
        </w:rPr>
      </w:pPr>
      <w:r>
        <w:rPr>
          <w:rFonts w:ascii="Arial" w:hAnsi="Arial" w:hint="cs"/>
          <w:noProof w:val="0"/>
          <w:rtl/>
        </w:rPr>
        <w:t>"</w:t>
      </w:r>
      <w:r>
        <w:rPr>
          <w:rFonts w:ascii="Arial" w:hAnsi="Arial" w:hint="cs"/>
          <w:b/>
          <w:bCs/>
          <w:noProof w:val="0"/>
          <w:rtl/>
        </w:rPr>
        <w:t>חולה עם גרורות בריאות...הולך ונחלש, כעת חולשה קיצונית, מרותק למיטה, תיאבונו ירוד, בקושי מסוגל לדבר בלחש</w:t>
      </w:r>
      <w:r w:rsidR="000A233F">
        <w:rPr>
          <w:rFonts w:ascii="Arial" w:hAnsi="Arial" w:hint="cs"/>
          <w:b/>
          <w:bCs/>
          <w:noProof w:val="0"/>
          <w:rtl/>
        </w:rPr>
        <w:t xml:space="preserve"> החולה מבולבל חלקית, תובנתו למצבו הרפואי חלקית ולא נראה שמבחינה נפשית מסוגל לדון במצבו לאשורו ולקבל החלטות</w:t>
      </w:r>
      <w:r>
        <w:rPr>
          <w:rFonts w:ascii="Arial" w:hAnsi="Arial" w:hint="cs"/>
          <w:b/>
          <w:bCs/>
          <w:noProof w:val="0"/>
          <w:rtl/>
        </w:rPr>
        <w:t>"</w:t>
      </w:r>
      <w:r>
        <w:rPr>
          <w:rFonts w:ascii="Arial" w:hAnsi="Arial" w:hint="cs"/>
          <w:noProof w:val="0"/>
          <w:rtl/>
        </w:rPr>
        <w:t xml:space="preserve">. </w:t>
      </w:r>
    </w:p>
    <w:p w:rsidR="00AC7BA7" w:rsidRDefault="00AC7BA7" w:rsidP="000A233F">
      <w:pPr>
        <w:spacing w:line="360" w:lineRule="auto"/>
        <w:ind w:left="720"/>
        <w:jc w:val="both"/>
        <w:rPr>
          <w:rFonts w:ascii="Arial" w:hAnsi="Arial"/>
          <w:noProof w:val="0"/>
          <w:rtl/>
        </w:rPr>
      </w:pPr>
    </w:p>
    <w:p w:rsidR="00AC7BA7" w:rsidRDefault="00AC7BA7" w:rsidP="000A233F">
      <w:pPr>
        <w:spacing w:line="360" w:lineRule="auto"/>
        <w:ind w:left="720"/>
        <w:jc w:val="both"/>
        <w:rPr>
          <w:rFonts w:ascii="Arial" w:hAnsi="Arial"/>
          <w:noProof w:val="0"/>
          <w:rtl/>
        </w:rPr>
      </w:pPr>
      <w:r>
        <w:rPr>
          <w:rFonts w:ascii="Arial" w:hAnsi="Arial" w:hint="cs"/>
          <w:noProof w:val="0"/>
          <w:rtl/>
        </w:rPr>
        <w:lastRenderedPageBreak/>
        <w:t>ביחס להמשך הטיפול</w:t>
      </w:r>
      <w:r w:rsidR="00D60B6E">
        <w:rPr>
          <w:rFonts w:ascii="Arial" w:hAnsi="Arial" w:hint="cs"/>
          <w:noProof w:val="0"/>
          <w:rtl/>
        </w:rPr>
        <w:t xml:space="preserve">, תועד במסמך </w:t>
      </w:r>
      <w:r w:rsidR="000A233F">
        <w:rPr>
          <w:rFonts w:ascii="Arial" w:hAnsi="Arial" w:hint="cs"/>
          <w:noProof w:val="0"/>
          <w:rtl/>
        </w:rPr>
        <w:t xml:space="preserve">הרפואי שבשיחה עם האחיינית ח' </w:t>
      </w:r>
      <w:r>
        <w:rPr>
          <w:rFonts w:ascii="Arial" w:hAnsi="Arial" w:hint="cs"/>
          <w:noProof w:val="0"/>
          <w:rtl/>
        </w:rPr>
        <w:t xml:space="preserve">(כאמור, המשיבה) </w:t>
      </w:r>
      <w:r w:rsidR="000A233F">
        <w:rPr>
          <w:rFonts w:ascii="Arial" w:hAnsi="Arial" w:hint="cs"/>
          <w:noProof w:val="0"/>
          <w:rtl/>
        </w:rPr>
        <w:t>לגב</w:t>
      </w:r>
      <w:r w:rsidR="00D60B6E">
        <w:rPr>
          <w:rFonts w:ascii="Arial" w:hAnsi="Arial" w:hint="cs"/>
          <w:noProof w:val="0"/>
          <w:rtl/>
        </w:rPr>
        <w:t>י העדפותיו בנוגע לסוף חייו</w:t>
      </w:r>
      <w:r>
        <w:rPr>
          <w:rFonts w:ascii="Arial" w:hAnsi="Arial" w:hint="cs"/>
          <w:noProof w:val="0"/>
          <w:rtl/>
        </w:rPr>
        <w:t>:</w:t>
      </w:r>
    </w:p>
    <w:p w:rsidR="00AC7BA7" w:rsidRDefault="00AC7BA7" w:rsidP="000A233F">
      <w:pPr>
        <w:spacing w:line="360" w:lineRule="auto"/>
        <w:ind w:left="720"/>
        <w:jc w:val="both"/>
        <w:rPr>
          <w:rFonts w:ascii="Arial" w:hAnsi="Arial"/>
          <w:noProof w:val="0"/>
          <w:rtl/>
        </w:rPr>
      </w:pPr>
    </w:p>
    <w:p w:rsidR="009230CD" w:rsidRDefault="00D60B6E" w:rsidP="000A233F">
      <w:pPr>
        <w:spacing w:line="360" w:lineRule="auto"/>
        <w:ind w:left="720"/>
        <w:jc w:val="both"/>
        <w:rPr>
          <w:rFonts w:ascii="Arial" w:hAnsi="Arial"/>
          <w:noProof w:val="0"/>
          <w:rtl/>
        </w:rPr>
      </w:pPr>
      <w:r>
        <w:rPr>
          <w:rFonts w:ascii="Arial" w:hAnsi="Arial" w:hint="cs"/>
          <w:noProof w:val="0"/>
          <w:rtl/>
        </w:rPr>
        <w:t>"</w:t>
      </w:r>
      <w:r>
        <w:rPr>
          <w:rFonts w:ascii="Arial" w:hAnsi="Arial" w:hint="cs"/>
          <w:b/>
          <w:bCs/>
          <w:noProof w:val="0"/>
          <w:rtl/>
        </w:rPr>
        <w:t>הוא משאיר לה להחליט, כמו שהיתה ממונה על כל ענייניו בשנים האחרונות...אם מצב</w:t>
      </w:r>
      <w:r w:rsidR="00C9163E">
        <w:rPr>
          <w:rFonts w:ascii="Arial" w:hAnsi="Arial" w:hint="cs"/>
          <w:b/>
          <w:bCs/>
          <w:noProof w:val="0"/>
          <w:rtl/>
        </w:rPr>
        <w:t>ו בלתי נראה בלתי הפיך וחסר תקווה יש לתת לו טיפול פליאטיבי בלבד להקטנת הסבל..."</w:t>
      </w:r>
      <w:r w:rsidR="00C9163E">
        <w:rPr>
          <w:rFonts w:ascii="Arial" w:hAnsi="Arial" w:hint="cs"/>
          <w:noProof w:val="0"/>
          <w:rtl/>
        </w:rPr>
        <w:t xml:space="preserve"> (ראו נספח 1 לתצהירי המתנגדים)</w:t>
      </w:r>
      <w:r w:rsidR="00A77621">
        <w:rPr>
          <w:rFonts w:ascii="Arial" w:hAnsi="Arial" w:hint="cs"/>
          <w:noProof w:val="0"/>
          <w:rtl/>
        </w:rPr>
        <w:t>.</w:t>
      </w:r>
    </w:p>
    <w:p w:rsidR="00A77621" w:rsidRDefault="00A77621" w:rsidP="00C9163E">
      <w:pPr>
        <w:spacing w:line="360" w:lineRule="auto"/>
        <w:ind w:left="720"/>
        <w:jc w:val="both"/>
        <w:rPr>
          <w:rFonts w:ascii="Arial" w:hAnsi="Arial"/>
          <w:noProof w:val="0"/>
          <w:rtl/>
        </w:rPr>
      </w:pPr>
    </w:p>
    <w:p w:rsidR="00A77621" w:rsidRDefault="009854FB" w:rsidP="00C9163E">
      <w:pPr>
        <w:spacing w:line="360" w:lineRule="auto"/>
        <w:ind w:left="720"/>
        <w:jc w:val="both"/>
        <w:rPr>
          <w:rFonts w:ascii="Arial" w:hAnsi="Arial"/>
          <w:noProof w:val="0"/>
          <w:rtl/>
        </w:rPr>
      </w:pPr>
      <w:r>
        <w:rPr>
          <w:rFonts w:ascii="Arial" w:hAnsi="Arial" w:hint="cs"/>
          <w:noProof w:val="0"/>
          <w:rtl/>
        </w:rPr>
        <w:t xml:space="preserve">בסיכום </w:t>
      </w:r>
      <w:r w:rsidR="00A77621">
        <w:rPr>
          <w:rFonts w:ascii="Arial" w:hAnsi="Arial" w:hint="cs"/>
          <w:noProof w:val="0"/>
          <w:rtl/>
        </w:rPr>
        <w:t>תיק מבית חולים הרצפלד מיום 04/02/2019,</w:t>
      </w:r>
      <w:r w:rsidR="00AC7BA7">
        <w:rPr>
          <w:rFonts w:ascii="Arial" w:hAnsi="Arial" w:hint="cs"/>
          <w:noProof w:val="0"/>
          <w:rtl/>
        </w:rPr>
        <w:t xml:space="preserve"> </w:t>
      </w:r>
      <w:r w:rsidR="00A77621">
        <w:rPr>
          <w:rFonts w:ascii="Arial" w:hAnsi="Arial" w:hint="cs"/>
          <w:b/>
          <w:bCs/>
          <w:noProof w:val="0"/>
          <w:rtl/>
        </w:rPr>
        <w:t>יום לפני עריכת הצוואה</w:t>
      </w:r>
      <w:r w:rsidR="00A77621">
        <w:rPr>
          <w:rFonts w:ascii="Arial" w:hAnsi="Arial" w:hint="cs"/>
          <w:noProof w:val="0"/>
          <w:rtl/>
        </w:rPr>
        <w:t>, נרשם כי המנוח בבלבול קל; אינו מתמצא במקום ובזמן; מצב רגשי- בלבול; כלכלה-בלנדר; בעיות לעיסה; שתן- חוסר שליטה; יציאות- חוסר שליטה; מצב תפקוד- תלות באכילה (ראו עמוד 17 לנספח 1 לעיל). יוער כי אף בעיון בסיכום תיקו הרפואי של המנוח בהרצפלד מיום 06/02/2019</w:t>
      </w:r>
      <w:r w:rsidR="00AF10AF">
        <w:rPr>
          <w:rFonts w:ascii="Arial" w:hAnsi="Arial" w:hint="cs"/>
          <w:b/>
          <w:bCs/>
          <w:noProof w:val="0"/>
          <w:rtl/>
        </w:rPr>
        <w:t xml:space="preserve">, </w:t>
      </w:r>
      <w:r w:rsidR="00A77621">
        <w:rPr>
          <w:rFonts w:ascii="Arial" w:hAnsi="Arial" w:hint="cs"/>
          <w:b/>
          <w:bCs/>
          <w:noProof w:val="0"/>
          <w:rtl/>
        </w:rPr>
        <w:t>יום לאחר עריכת הצוואה</w:t>
      </w:r>
      <w:r w:rsidR="00A77621">
        <w:rPr>
          <w:rFonts w:ascii="Arial" w:hAnsi="Arial" w:hint="cs"/>
          <w:noProof w:val="0"/>
          <w:rtl/>
        </w:rPr>
        <w:t>, עולה כי אין כל שינוי במצבו של המנוח.</w:t>
      </w:r>
    </w:p>
    <w:p w:rsidR="00E55822" w:rsidRDefault="00E55822" w:rsidP="00C9163E">
      <w:pPr>
        <w:spacing w:line="360" w:lineRule="auto"/>
        <w:ind w:left="720"/>
        <w:jc w:val="both"/>
        <w:rPr>
          <w:rFonts w:ascii="Arial" w:hAnsi="Arial"/>
          <w:noProof w:val="0"/>
          <w:rtl/>
        </w:rPr>
      </w:pPr>
    </w:p>
    <w:p w:rsidR="00B42B19" w:rsidRDefault="00E55822" w:rsidP="00C9163E">
      <w:pPr>
        <w:spacing w:line="360" w:lineRule="auto"/>
        <w:ind w:left="720"/>
        <w:jc w:val="both"/>
        <w:rPr>
          <w:rFonts w:ascii="Arial" w:hAnsi="Arial"/>
          <w:noProof w:val="0"/>
          <w:rtl/>
        </w:rPr>
      </w:pPr>
      <w:r>
        <w:rPr>
          <w:rFonts w:ascii="Arial" w:hAnsi="Arial" w:hint="cs"/>
          <w:noProof w:val="0"/>
          <w:rtl/>
        </w:rPr>
        <w:t>אומר כבר עתה כי לא מצאתי שהיה בעדותו של ד"ר ז' שהעיד על נהלים כללים במחלקה בה אושפז המנוח בכדי לסייע למשיבה</w:t>
      </w:r>
      <w:r w:rsidR="00B42B19">
        <w:rPr>
          <w:rFonts w:ascii="Arial" w:hAnsi="Arial" w:hint="cs"/>
          <w:noProof w:val="0"/>
          <w:rtl/>
        </w:rPr>
        <w:t>.</w:t>
      </w:r>
    </w:p>
    <w:p w:rsidR="00B42B19" w:rsidRDefault="00B42B19" w:rsidP="00C9163E">
      <w:pPr>
        <w:spacing w:line="360" w:lineRule="auto"/>
        <w:ind w:left="720"/>
        <w:jc w:val="both"/>
        <w:rPr>
          <w:rFonts w:ascii="Arial" w:hAnsi="Arial"/>
          <w:noProof w:val="0"/>
          <w:rtl/>
        </w:rPr>
      </w:pPr>
    </w:p>
    <w:p w:rsidR="00AC7BA7" w:rsidRDefault="00B42B19" w:rsidP="00C9163E">
      <w:pPr>
        <w:spacing w:line="360" w:lineRule="auto"/>
        <w:ind w:left="720"/>
        <w:jc w:val="both"/>
        <w:rPr>
          <w:rFonts w:ascii="Arial" w:hAnsi="Arial"/>
          <w:noProof w:val="0"/>
          <w:rtl/>
        </w:rPr>
      </w:pPr>
      <w:r>
        <w:rPr>
          <w:rFonts w:ascii="Arial" w:hAnsi="Arial" w:hint="cs"/>
          <w:noProof w:val="0"/>
          <w:rtl/>
        </w:rPr>
        <w:t xml:space="preserve">אף מדברי </w:t>
      </w:r>
      <w:r w:rsidR="00AF10AF">
        <w:rPr>
          <w:rFonts w:ascii="Arial" w:hAnsi="Arial" w:hint="cs"/>
          <w:noProof w:val="0"/>
          <w:rtl/>
        </w:rPr>
        <w:t xml:space="preserve">המשיבה, כפי שנרשמו בסיכום טיפול במנוח מיום 03/10/2018, </w:t>
      </w:r>
      <w:r>
        <w:rPr>
          <w:rFonts w:ascii="Arial" w:hAnsi="Arial" w:hint="cs"/>
          <w:noProof w:val="0"/>
          <w:rtl/>
        </w:rPr>
        <w:t xml:space="preserve">מתברר כי המנוח: </w:t>
      </w:r>
    </w:p>
    <w:p w:rsidR="00AC7BA7" w:rsidRDefault="00AC7BA7" w:rsidP="00C9163E">
      <w:pPr>
        <w:spacing w:line="360" w:lineRule="auto"/>
        <w:ind w:left="720"/>
        <w:jc w:val="both"/>
        <w:rPr>
          <w:rFonts w:ascii="Arial" w:hAnsi="Arial"/>
          <w:noProof w:val="0"/>
          <w:rtl/>
        </w:rPr>
      </w:pPr>
    </w:p>
    <w:p w:rsidR="00AC7BA7" w:rsidRDefault="00B42B19" w:rsidP="00C9163E">
      <w:pPr>
        <w:spacing w:line="360" w:lineRule="auto"/>
        <w:ind w:left="720"/>
        <w:jc w:val="both"/>
        <w:rPr>
          <w:rFonts w:ascii="Arial" w:hAnsi="Arial"/>
          <w:noProof w:val="0"/>
          <w:rtl/>
        </w:rPr>
      </w:pPr>
      <w:r>
        <w:rPr>
          <w:rFonts w:ascii="Arial" w:hAnsi="Arial" w:hint="cs"/>
          <w:noProof w:val="0"/>
          <w:rtl/>
        </w:rPr>
        <w:t>"</w:t>
      </w:r>
      <w:r>
        <w:rPr>
          <w:rFonts w:ascii="Arial" w:hAnsi="Arial" w:hint="cs"/>
          <w:b/>
          <w:bCs/>
          <w:noProof w:val="0"/>
          <w:rtl/>
        </w:rPr>
        <w:t>מאז עלייתו ארצה התקשה להסתגל לשינוי וליצור קשרים חדשים, הסתגר בדירתו. קיבל עזרת מט"ב...התלונן על מיחושים שונים וחולשה ובקושי יצא מהבית. לדעתה של ח' סבל מדיכאון והחל לסבול גם מדמנציה...מצבו הלך והתדרדר...".</w:t>
      </w:r>
      <w:r>
        <w:rPr>
          <w:rFonts w:ascii="Arial" w:hAnsi="Arial" w:hint="cs"/>
          <w:noProof w:val="0"/>
          <w:rtl/>
        </w:rPr>
        <w:t xml:space="preserve"> </w:t>
      </w:r>
    </w:p>
    <w:p w:rsidR="00AC7BA7" w:rsidRDefault="00AC7BA7" w:rsidP="00C9163E">
      <w:pPr>
        <w:spacing w:line="360" w:lineRule="auto"/>
        <w:ind w:left="720"/>
        <w:jc w:val="both"/>
        <w:rPr>
          <w:rFonts w:ascii="Arial" w:hAnsi="Arial"/>
          <w:noProof w:val="0"/>
          <w:rtl/>
        </w:rPr>
      </w:pPr>
    </w:p>
    <w:p w:rsidR="00E55822" w:rsidRDefault="00AC7BA7" w:rsidP="00AC7BA7">
      <w:pPr>
        <w:spacing w:line="360" w:lineRule="auto"/>
        <w:ind w:left="720"/>
        <w:jc w:val="both"/>
        <w:rPr>
          <w:rFonts w:ascii="Arial" w:hAnsi="Arial"/>
          <w:noProof w:val="0"/>
          <w:rtl/>
        </w:rPr>
      </w:pPr>
      <w:r>
        <w:rPr>
          <w:rFonts w:ascii="Arial" w:hAnsi="Arial" w:hint="cs"/>
          <w:noProof w:val="0"/>
          <w:rtl/>
        </w:rPr>
        <w:t>מהאמור לעיל מתברר,</w:t>
      </w:r>
      <w:r w:rsidR="00B42B19">
        <w:rPr>
          <w:rFonts w:ascii="Arial" w:hAnsi="Arial" w:hint="cs"/>
          <w:noProof w:val="0"/>
          <w:rtl/>
        </w:rPr>
        <w:t xml:space="preserve"> כי</w:t>
      </w:r>
      <w:r>
        <w:rPr>
          <w:rFonts w:ascii="Arial" w:hAnsi="Arial" w:hint="cs"/>
          <w:noProof w:val="0"/>
          <w:rtl/>
        </w:rPr>
        <w:t xml:space="preserve"> גם בזמן אמת</w:t>
      </w:r>
      <w:r w:rsidR="0059327E">
        <w:rPr>
          <w:rFonts w:ascii="Arial" w:hAnsi="Arial" w:hint="cs"/>
          <w:noProof w:val="0"/>
          <w:rtl/>
        </w:rPr>
        <w:t xml:space="preserve"> עוד טרם אישפוזו</w:t>
      </w:r>
      <w:r>
        <w:rPr>
          <w:rFonts w:ascii="Arial" w:hAnsi="Arial" w:hint="cs"/>
          <w:noProof w:val="0"/>
          <w:rtl/>
        </w:rPr>
        <w:t>, המנוח נזקק לסיוע ו</w:t>
      </w:r>
      <w:r w:rsidR="00B42B19">
        <w:rPr>
          <w:rFonts w:ascii="Arial" w:hAnsi="Arial" w:hint="cs"/>
          <w:noProof w:val="0"/>
          <w:rtl/>
        </w:rPr>
        <w:t>הסתגר בביתו</w:t>
      </w:r>
      <w:r>
        <w:rPr>
          <w:rFonts w:ascii="Arial" w:hAnsi="Arial" w:hint="cs"/>
          <w:noProof w:val="0"/>
          <w:rtl/>
        </w:rPr>
        <w:t>.</w:t>
      </w:r>
      <w:r w:rsidR="000A233F">
        <w:rPr>
          <w:rFonts w:ascii="Arial" w:hAnsi="Arial" w:hint="cs"/>
          <w:noProof w:val="0"/>
          <w:rtl/>
        </w:rPr>
        <w:t xml:space="preserve"> המשיבה עצמה סברה </w:t>
      </w:r>
      <w:r>
        <w:rPr>
          <w:rFonts w:ascii="Arial" w:hAnsi="Arial" w:hint="cs"/>
          <w:noProof w:val="0"/>
          <w:rtl/>
        </w:rPr>
        <w:t xml:space="preserve">בזמן אמת </w:t>
      </w:r>
      <w:r w:rsidR="000A233F">
        <w:rPr>
          <w:rFonts w:ascii="Arial" w:hAnsi="Arial" w:hint="cs"/>
          <w:noProof w:val="0"/>
          <w:rtl/>
        </w:rPr>
        <w:t>שמצבו הלך והחמיר</w:t>
      </w:r>
      <w:r w:rsidR="00E55822">
        <w:rPr>
          <w:rFonts w:ascii="Arial" w:hAnsi="Arial" w:hint="cs"/>
          <w:noProof w:val="0"/>
          <w:rtl/>
        </w:rPr>
        <w:t xml:space="preserve"> ודי במסמכים הרפואי</w:t>
      </w:r>
      <w:r w:rsidR="006667E4">
        <w:rPr>
          <w:rFonts w:ascii="Arial" w:hAnsi="Arial" w:hint="cs"/>
          <w:noProof w:val="0"/>
          <w:rtl/>
        </w:rPr>
        <w:t>ים שהוצגו לפניי</w:t>
      </w:r>
      <w:r w:rsidR="00B42B19">
        <w:rPr>
          <w:rFonts w:ascii="Arial" w:hAnsi="Arial" w:hint="cs"/>
          <w:noProof w:val="0"/>
          <w:rtl/>
        </w:rPr>
        <w:t xml:space="preserve"> ו</w:t>
      </w:r>
      <w:r w:rsidR="006667E4">
        <w:rPr>
          <w:rFonts w:ascii="Arial" w:hAnsi="Arial" w:hint="cs"/>
          <w:noProof w:val="0"/>
          <w:rtl/>
        </w:rPr>
        <w:t>בעובדה שהמנוח היה מאושפז תקופה ארוכה בהרצפלד בכדי לקבוע כי המנוח לא היה עצמאי ונדרש לסיוע בכל תחומי החיים לרבות הזנה.</w:t>
      </w:r>
    </w:p>
    <w:p w:rsidR="00B42B19" w:rsidRDefault="00B42B19" w:rsidP="006667E4">
      <w:pPr>
        <w:spacing w:line="360" w:lineRule="auto"/>
        <w:jc w:val="both"/>
        <w:rPr>
          <w:rFonts w:ascii="Arial" w:hAnsi="Arial"/>
          <w:noProof w:val="0"/>
          <w:rtl/>
        </w:rPr>
      </w:pPr>
    </w:p>
    <w:p w:rsidR="006667E4" w:rsidRPr="006667E4" w:rsidRDefault="006667E4" w:rsidP="006667E4">
      <w:pPr>
        <w:pStyle w:val="ad"/>
        <w:numPr>
          <w:ilvl w:val="0"/>
          <w:numId w:val="1"/>
        </w:numPr>
        <w:spacing w:line="360" w:lineRule="auto"/>
        <w:jc w:val="both"/>
        <w:rPr>
          <w:rFonts w:ascii="Arial" w:hAnsi="Arial"/>
          <w:noProof w:val="0"/>
        </w:rPr>
      </w:pPr>
      <w:r>
        <w:rPr>
          <w:rFonts w:ascii="Arial" w:hAnsi="Arial" w:hint="cs"/>
          <w:noProof w:val="0"/>
          <w:u w:val="single"/>
          <w:rtl/>
        </w:rPr>
        <w:t>מבחן תלות וסיוע</w:t>
      </w:r>
    </w:p>
    <w:p w:rsidR="006667E4" w:rsidRDefault="006667E4" w:rsidP="006667E4">
      <w:pPr>
        <w:pStyle w:val="ad"/>
        <w:spacing w:line="360" w:lineRule="auto"/>
        <w:jc w:val="both"/>
        <w:rPr>
          <w:rFonts w:ascii="Arial" w:hAnsi="Arial"/>
          <w:noProof w:val="0"/>
          <w:u w:val="single"/>
          <w:rtl/>
        </w:rPr>
      </w:pPr>
    </w:p>
    <w:p w:rsidR="006667E4" w:rsidRDefault="00C763A4" w:rsidP="006667E4">
      <w:pPr>
        <w:pStyle w:val="ad"/>
        <w:spacing w:line="360" w:lineRule="auto"/>
        <w:jc w:val="both"/>
        <w:rPr>
          <w:rFonts w:ascii="Arial" w:hAnsi="Arial"/>
          <w:noProof w:val="0"/>
          <w:rtl/>
        </w:rPr>
      </w:pPr>
      <w:r w:rsidRPr="00AF10AF">
        <w:rPr>
          <w:rFonts w:ascii="Arial" w:hAnsi="Arial" w:hint="cs"/>
          <w:noProof w:val="0"/>
          <w:u w:val="single"/>
          <w:rtl/>
        </w:rPr>
        <w:t>האם המנוח נזקק לסיוע והקשר בינו לבין הנהנה</w:t>
      </w:r>
      <w:r w:rsidR="00AF10AF">
        <w:rPr>
          <w:rFonts w:ascii="Arial" w:hAnsi="Arial" w:hint="cs"/>
          <w:noProof w:val="0"/>
          <w:rtl/>
        </w:rPr>
        <w:t xml:space="preserve"> </w:t>
      </w:r>
      <w:r>
        <w:rPr>
          <w:rFonts w:ascii="Arial" w:hAnsi="Arial" w:hint="cs"/>
          <w:noProof w:val="0"/>
          <w:rtl/>
        </w:rPr>
        <w:t>- בעניין הנדון וכפי שציינתי לעיל, המנוח לא היה עצמאי, אושפז בהרצפלד ונזקק לסיוע בכל תחומי חייו. לא זו אף זו, עיון במסמכים הרפואיים במועדים הרלוונטי</w:t>
      </w:r>
      <w:r w:rsidR="00AF10AF">
        <w:rPr>
          <w:rFonts w:ascii="Arial" w:hAnsi="Arial" w:hint="cs"/>
          <w:noProof w:val="0"/>
          <w:rtl/>
        </w:rPr>
        <w:t>י</w:t>
      </w:r>
      <w:r>
        <w:rPr>
          <w:rFonts w:ascii="Arial" w:hAnsi="Arial" w:hint="cs"/>
          <w:noProof w:val="0"/>
          <w:rtl/>
        </w:rPr>
        <w:t>ם מלמד שהיחידה שסייעה ל</w:t>
      </w:r>
      <w:r w:rsidR="00AF10AF">
        <w:rPr>
          <w:rFonts w:ascii="Arial" w:hAnsi="Arial" w:hint="cs"/>
          <w:noProof w:val="0"/>
          <w:rtl/>
        </w:rPr>
        <w:t>מנ</w:t>
      </w:r>
      <w:r>
        <w:rPr>
          <w:rFonts w:ascii="Arial" w:hAnsi="Arial" w:hint="cs"/>
          <w:noProof w:val="0"/>
          <w:rtl/>
        </w:rPr>
        <w:t>ו</w:t>
      </w:r>
      <w:r w:rsidR="00AF10AF">
        <w:rPr>
          <w:rFonts w:ascii="Arial" w:hAnsi="Arial" w:hint="cs"/>
          <w:noProof w:val="0"/>
          <w:rtl/>
        </w:rPr>
        <w:t>ח</w:t>
      </w:r>
      <w:r>
        <w:rPr>
          <w:rFonts w:ascii="Arial" w:hAnsi="Arial" w:hint="cs"/>
          <w:noProof w:val="0"/>
          <w:rtl/>
        </w:rPr>
        <w:t xml:space="preserve"> </w:t>
      </w:r>
      <w:r w:rsidR="00AC7BA7">
        <w:rPr>
          <w:rFonts w:ascii="Arial" w:hAnsi="Arial" w:hint="cs"/>
          <w:noProof w:val="0"/>
          <w:rtl/>
        </w:rPr>
        <w:t xml:space="preserve">בסבך הבירוקרטיה </w:t>
      </w:r>
      <w:r>
        <w:rPr>
          <w:rFonts w:ascii="Arial" w:hAnsi="Arial" w:hint="cs"/>
          <w:noProof w:val="0"/>
          <w:rtl/>
        </w:rPr>
        <w:t xml:space="preserve">היתה המשיבה. המשיבה היתה אשת הקשר בבית חולים הרצפלד. ארבעת ילדיו חיו בקנדה וילד אחד המתגורר בישראל הגיע לבקרו בסופי שבוע. </w:t>
      </w:r>
    </w:p>
    <w:p w:rsidR="00634946" w:rsidRDefault="00634946" w:rsidP="006667E4">
      <w:pPr>
        <w:pStyle w:val="ad"/>
        <w:spacing w:line="360" w:lineRule="auto"/>
        <w:jc w:val="both"/>
        <w:rPr>
          <w:rFonts w:ascii="Arial" w:hAnsi="Arial"/>
          <w:noProof w:val="0"/>
          <w:rtl/>
        </w:rPr>
      </w:pPr>
    </w:p>
    <w:p w:rsidR="00634946" w:rsidRDefault="00634946" w:rsidP="00AF10AF">
      <w:pPr>
        <w:pStyle w:val="ad"/>
        <w:spacing w:line="360" w:lineRule="auto"/>
        <w:jc w:val="both"/>
        <w:rPr>
          <w:rFonts w:ascii="Arial" w:hAnsi="Arial"/>
          <w:noProof w:val="0"/>
          <w:rtl/>
        </w:rPr>
      </w:pPr>
      <w:r>
        <w:rPr>
          <w:rFonts w:ascii="Arial" w:hAnsi="Arial" w:hint="cs"/>
          <w:noProof w:val="0"/>
          <w:rtl/>
        </w:rPr>
        <w:lastRenderedPageBreak/>
        <w:t>זאת ועוד, אף מתצהירה של המשיבה ניתן ללמוד על תלותו של המנוח בה וכך ציינה בתצהירה:</w:t>
      </w:r>
    </w:p>
    <w:p w:rsidR="0059327E" w:rsidRDefault="0059327E" w:rsidP="00634946">
      <w:pPr>
        <w:pStyle w:val="ad"/>
        <w:spacing w:line="360" w:lineRule="auto"/>
        <w:jc w:val="both"/>
        <w:rPr>
          <w:rFonts w:ascii="Arial" w:hAnsi="Arial"/>
          <w:noProof w:val="0"/>
          <w:rtl/>
        </w:rPr>
      </w:pPr>
    </w:p>
    <w:p w:rsidR="00634946" w:rsidRDefault="00634946" w:rsidP="00634946">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 xml:space="preserve">אני הייתי יד ימינו של המנוח למעלה מ- 25 שנה וסייעתי לו בכל דבר ועניין...ג', בנו של המנוח גר בישראל במשך כל אותה תקופה  והמנוח טען כי אין לו כל אמון בילדיו ומעולם לא פנה אליו שיסייע לו בענייניו הכספיים..." </w:t>
      </w:r>
      <w:r>
        <w:rPr>
          <w:rFonts w:ascii="Arial" w:hAnsi="Arial" w:hint="cs"/>
          <w:noProof w:val="0"/>
          <w:rtl/>
        </w:rPr>
        <w:t>(סעיף 6 לתצהירה)</w:t>
      </w:r>
    </w:p>
    <w:p w:rsidR="00AF10AF" w:rsidRDefault="00AF10AF" w:rsidP="00634946">
      <w:pPr>
        <w:pStyle w:val="ad"/>
        <w:spacing w:line="360" w:lineRule="auto"/>
        <w:jc w:val="both"/>
        <w:rPr>
          <w:rFonts w:ascii="Arial" w:hAnsi="Arial"/>
          <w:noProof w:val="0"/>
          <w:rtl/>
        </w:rPr>
      </w:pPr>
    </w:p>
    <w:p w:rsidR="0059327E" w:rsidRDefault="002B14AE" w:rsidP="00634946">
      <w:pPr>
        <w:pStyle w:val="ad"/>
        <w:spacing w:line="360" w:lineRule="auto"/>
        <w:jc w:val="both"/>
        <w:rPr>
          <w:rFonts w:ascii="Arial" w:hAnsi="Arial"/>
          <w:noProof w:val="0"/>
          <w:rtl/>
        </w:rPr>
      </w:pPr>
      <w:r>
        <w:rPr>
          <w:rFonts w:ascii="Arial" w:hAnsi="Arial" w:hint="cs"/>
          <w:noProof w:val="0"/>
          <w:rtl/>
        </w:rPr>
        <w:t>יוער כי התרשמתי ש</w:t>
      </w:r>
      <w:r w:rsidR="0059327E">
        <w:rPr>
          <w:rFonts w:ascii="Arial" w:hAnsi="Arial" w:hint="cs"/>
          <w:noProof w:val="0"/>
          <w:rtl/>
        </w:rPr>
        <w:t>לא כך היה בפועל</w:t>
      </w:r>
      <w:r>
        <w:rPr>
          <w:rFonts w:ascii="Arial" w:hAnsi="Arial" w:hint="cs"/>
          <w:noProof w:val="0"/>
          <w:rtl/>
        </w:rPr>
        <w:t xml:space="preserve"> חרף הצהרתה לעיל</w:t>
      </w:r>
      <w:r w:rsidR="0059327E">
        <w:rPr>
          <w:rFonts w:ascii="Arial" w:hAnsi="Arial" w:hint="cs"/>
          <w:noProof w:val="0"/>
          <w:rtl/>
        </w:rPr>
        <w:t xml:space="preserve">, שכן בעדותה לפניי העידה המשיבה כי המנוח עזב את הארץ כשהיתה קטנה וכי לא היתה איתו בקשר עד ששב ארצה בשנת 2014 ומאז היתה עמו בקשר אינטנסיבי (ראו עמוד 24 לפרוטוקול מיום </w:t>
      </w:r>
      <w:r>
        <w:rPr>
          <w:rFonts w:ascii="Arial" w:hAnsi="Arial" w:hint="cs"/>
          <w:noProof w:val="0"/>
          <w:rtl/>
        </w:rPr>
        <w:t>29/06/2024, שורות 18-29)</w:t>
      </w:r>
    </w:p>
    <w:p w:rsidR="002B14AE" w:rsidRDefault="002B14AE" w:rsidP="00634946">
      <w:pPr>
        <w:pStyle w:val="ad"/>
        <w:spacing w:line="360" w:lineRule="auto"/>
        <w:jc w:val="both"/>
        <w:rPr>
          <w:rFonts w:ascii="Arial" w:hAnsi="Arial"/>
          <w:noProof w:val="0"/>
          <w:rtl/>
        </w:rPr>
      </w:pPr>
    </w:p>
    <w:p w:rsidR="00AC7BA7" w:rsidRDefault="00634946" w:rsidP="00AF10AF">
      <w:pPr>
        <w:pStyle w:val="ad"/>
        <w:spacing w:line="360" w:lineRule="auto"/>
        <w:jc w:val="both"/>
        <w:rPr>
          <w:rFonts w:ascii="Arial" w:hAnsi="Arial"/>
          <w:noProof w:val="0"/>
          <w:rtl/>
        </w:rPr>
      </w:pPr>
      <w:r>
        <w:rPr>
          <w:rFonts w:ascii="Arial" w:hAnsi="Arial" w:hint="cs"/>
          <w:noProof w:val="0"/>
          <w:rtl/>
        </w:rPr>
        <w:t xml:space="preserve">ובהמשך הצהירה כי: </w:t>
      </w:r>
    </w:p>
    <w:p w:rsidR="002B14AE" w:rsidRDefault="002B14AE" w:rsidP="00AF10AF">
      <w:pPr>
        <w:pStyle w:val="ad"/>
        <w:spacing w:line="360" w:lineRule="auto"/>
        <w:jc w:val="both"/>
        <w:rPr>
          <w:rFonts w:ascii="Arial" w:hAnsi="Arial"/>
          <w:noProof w:val="0"/>
          <w:rtl/>
        </w:rPr>
      </w:pPr>
    </w:p>
    <w:p w:rsidR="00634946" w:rsidRDefault="00634946" w:rsidP="00634946">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לאורך השנים (כ-25 שנה</w:t>
      </w:r>
      <w:r w:rsidR="00D530B6">
        <w:rPr>
          <w:rFonts w:ascii="Arial" w:hAnsi="Arial" w:hint="cs"/>
          <w:b/>
          <w:bCs/>
          <w:noProof w:val="0"/>
          <w:rtl/>
        </w:rPr>
        <w:t xml:space="preserve">) פנה המנוח לאבי...וביקש ממנו לבצע עבורו פעולות הקשורות בנכסיו בישראל ומאחר ואבי לא ידע לטפל בחלק מהדברים, הופנו עניינים אלו אליי...כי הצלחתי לתת מענה לכל בעיה שהתעוררה...המנוח העביר לי ייפוי כח נקודתי לשם הסדרת הנושאים הכלכליים שהיו לו...במשך השנים הייתי הכתובת אליה היה המנוח פונה בכל עניין אישי, רפואי וריגשי על מנת שאסייע לו </w:t>
      </w:r>
      <w:r w:rsidR="00D530B6">
        <w:rPr>
          <w:rFonts w:ascii="Arial" w:hAnsi="Arial" w:hint="cs"/>
          <w:noProof w:val="0"/>
          <w:rtl/>
        </w:rPr>
        <w:t>(סעיפים 8-11).</w:t>
      </w:r>
    </w:p>
    <w:p w:rsidR="0059327E" w:rsidRDefault="0059327E" w:rsidP="00634946">
      <w:pPr>
        <w:pStyle w:val="ad"/>
        <w:spacing w:line="360" w:lineRule="auto"/>
        <w:jc w:val="both"/>
        <w:rPr>
          <w:rFonts w:ascii="Arial" w:hAnsi="Arial"/>
          <w:noProof w:val="0"/>
          <w:rtl/>
        </w:rPr>
      </w:pPr>
    </w:p>
    <w:p w:rsidR="002B14AE" w:rsidRDefault="00D530B6" w:rsidP="002B14AE">
      <w:pPr>
        <w:pStyle w:val="ad"/>
        <w:spacing w:line="360" w:lineRule="auto"/>
        <w:jc w:val="both"/>
        <w:rPr>
          <w:rFonts w:ascii="Arial" w:hAnsi="Arial"/>
          <w:noProof w:val="0"/>
          <w:rtl/>
        </w:rPr>
      </w:pPr>
      <w:r>
        <w:rPr>
          <w:rFonts w:ascii="Arial" w:hAnsi="Arial" w:hint="cs"/>
          <w:noProof w:val="0"/>
          <w:rtl/>
        </w:rPr>
        <w:t>התמונה המצטיירת לפניי הינה כי המנוח נעז</w:t>
      </w:r>
      <w:r w:rsidR="00AC7BA7">
        <w:rPr>
          <w:rFonts w:ascii="Arial" w:hAnsi="Arial" w:hint="cs"/>
          <w:noProof w:val="0"/>
          <w:rtl/>
        </w:rPr>
        <w:t>ר במשיבה בכל ענייניו כפי שציינה</w:t>
      </w:r>
      <w:r w:rsidR="002B14AE">
        <w:rPr>
          <w:rFonts w:ascii="Arial" w:hAnsi="Arial" w:hint="cs"/>
          <w:noProof w:val="0"/>
          <w:rtl/>
        </w:rPr>
        <w:t xml:space="preserve"> לאחר ששב ארצה בשנת 2014</w:t>
      </w:r>
      <w:r w:rsidR="00AC7BA7">
        <w:rPr>
          <w:rFonts w:ascii="Arial" w:hAnsi="Arial" w:hint="cs"/>
          <w:noProof w:val="0"/>
          <w:rtl/>
        </w:rPr>
        <w:t>.</w:t>
      </w:r>
      <w:r w:rsidR="002B14AE">
        <w:rPr>
          <w:rFonts w:ascii="Arial" w:hAnsi="Arial" w:hint="cs"/>
          <w:noProof w:val="0"/>
          <w:rtl/>
        </w:rPr>
        <w:t xml:space="preserve"> הוא לא נעזר ב</w:t>
      </w:r>
      <w:r>
        <w:rPr>
          <w:rFonts w:ascii="Arial" w:hAnsi="Arial" w:hint="cs"/>
          <w:noProof w:val="0"/>
          <w:rtl/>
        </w:rPr>
        <w:t xml:space="preserve">ילדיו </w:t>
      </w:r>
      <w:r w:rsidR="002B14AE">
        <w:rPr>
          <w:rFonts w:ascii="Arial" w:hAnsi="Arial" w:hint="cs"/>
          <w:noProof w:val="0"/>
          <w:rtl/>
        </w:rPr>
        <w:t xml:space="preserve">מסיבותיו </w:t>
      </w:r>
      <w:r>
        <w:rPr>
          <w:rFonts w:ascii="Arial" w:hAnsi="Arial" w:hint="cs"/>
          <w:noProof w:val="0"/>
          <w:rtl/>
        </w:rPr>
        <w:t xml:space="preserve">והיא ואביה היו הכתובת היחידה לפניותיו. </w:t>
      </w:r>
    </w:p>
    <w:p w:rsidR="00D530B6" w:rsidRDefault="00D530B6" w:rsidP="002B14AE">
      <w:pPr>
        <w:pStyle w:val="ad"/>
        <w:spacing w:line="360" w:lineRule="auto"/>
        <w:jc w:val="both"/>
        <w:rPr>
          <w:rFonts w:ascii="Arial" w:hAnsi="Arial"/>
          <w:noProof w:val="0"/>
          <w:rtl/>
        </w:rPr>
      </w:pPr>
      <w:r>
        <w:rPr>
          <w:rFonts w:ascii="Arial" w:hAnsi="Arial" w:hint="cs"/>
          <w:noProof w:val="0"/>
          <w:rtl/>
        </w:rPr>
        <w:t>למעשה, שעה שכמעט לא יצא מביתו וילדיו פרט לג'</w:t>
      </w:r>
      <w:r w:rsidR="00AC7BA7">
        <w:rPr>
          <w:rFonts w:ascii="Arial" w:hAnsi="Arial" w:hint="cs"/>
          <w:noProof w:val="0"/>
          <w:rtl/>
        </w:rPr>
        <w:t xml:space="preserve"> שהתגורר במרכז הארץ ולא היה זמין לו ביום יום</w:t>
      </w:r>
      <w:r>
        <w:rPr>
          <w:rFonts w:ascii="Arial" w:hAnsi="Arial" w:hint="cs"/>
          <w:noProof w:val="0"/>
          <w:rtl/>
        </w:rPr>
        <w:t>, התגוררו בקנדה, הוא נעזר בה בכל צרכיו וניתן לקבוע שהיה תלוי במשיבה לחלוטין.</w:t>
      </w:r>
    </w:p>
    <w:p w:rsidR="0056422A" w:rsidRPr="00D530B6" w:rsidRDefault="0056422A" w:rsidP="00634946">
      <w:pPr>
        <w:pStyle w:val="ad"/>
        <w:spacing w:line="360" w:lineRule="auto"/>
        <w:jc w:val="both"/>
        <w:rPr>
          <w:rFonts w:ascii="Arial" w:hAnsi="Arial"/>
          <w:noProof w:val="0"/>
          <w:rtl/>
        </w:rPr>
      </w:pPr>
    </w:p>
    <w:p w:rsidR="00634946" w:rsidRDefault="00EA13BE" w:rsidP="00634946">
      <w:pPr>
        <w:pStyle w:val="ad"/>
        <w:spacing w:line="360" w:lineRule="auto"/>
        <w:jc w:val="both"/>
        <w:rPr>
          <w:rFonts w:ascii="Arial" w:hAnsi="Arial"/>
          <w:noProof w:val="0"/>
          <w:rtl/>
        </w:rPr>
      </w:pPr>
      <w:r>
        <w:rPr>
          <w:rFonts w:ascii="Arial" w:hAnsi="Arial" w:hint="cs"/>
          <w:noProof w:val="0"/>
          <w:rtl/>
        </w:rPr>
        <w:t>ו</w:t>
      </w:r>
      <w:r w:rsidR="00EE0AF0">
        <w:rPr>
          <w:rFonts w:ascii="Arial" w:hAnsi="Arial" w:hint="cs"/>
          <w:noProof w:val="0"/>
          <w:rtl/>
        </w:rPr>
        <w:t xml:space="preserve">בהמשך הצהירה </w:t>
      </w:r>
      <w:r w:rsidR="0056422A">
        <w:rPr>
          <w:rFonts w:ascii="Arial" w:hAnsi="Arial" w:hint="cs"/>
          <w:noProof w:val="0"/>
          <w:rtl/>
        </w:rPr>
        <w:t xml:space="preserve">המשיבה </w:t>
      </w:r>
      <w:r w:rsidR="00EE0AF0">
        <w:rPr>
          <w:rFonts w:ascii="Arial" w:hAnsi="Arial" w:hint="cs"/>
          <w:noProof w:val="0"/>
          <w:rtl/>
        </w:rPr>
        <w:t xml:space="preserve">כי היתה היחידה שטיפלה במנוח יחד עם אביה והוא ראה בה את אשת אמונו </w:t>
      </w:r>
      <w:r w:rsidR="005E0A60">
        <w:rPr>
          <w:rFonts w:ascii="Arial" w:hAnsi="Arial" w:hint="cs"/>
          <w:noProof w:val="0"/>
          <w:rtl/>
        </w:rPr>
        <w:t>ואיש מילדי המנוח לא בא לסייע ולא טיפל בו אלא הגיעו לביקורים קצרים.</w:t>
      </w:r>
    </w:p>
    <w:p w:rsidR="005E0A60" w:rsidRDefault="005E0A60" w:rsidP="00634946">
      <w:pPr>
        <w:pStyle w:val="ad"/>
        <w:spacing w:line="360" w:lineRule="auto"/>
        <w:jc w:val="both"/>
        <w:rPr>
          <w:rFonts w:ascii="Arial" w:hAnsi="Arial"/>
          <w:noProof w:val="0"/>
          <w:rtl/>
        </w:rPr>
      </w:pPr>
    </w:p>
    <w:p w:rsidR="005E0A60" w:rsidRDefault="005E0A60" w:rsidP="00634946">
      <w:pPr>
        <w:pStyle w:val="ad"/>
        <w:spacing w:line="360" w:lineRule="auto"/>
        <w:jc w:val="both"/>
        <w:rPr>
          <w:rFonts w:ascii="Arial" w:hAnsi="Arial"/>
          <w:noProof w:val="0"/>
          <w:rtl/>
        </w:rPr>
      </w:pPr>
      <w:r>
        <w:rPr>
          <w:rFonts w:ascii="Arial" w:hAnsi="Arial" w:hint="cs"/>
          <w:noProof w:val="0"/>
          <w:rtl/>
        </w:rPr>
        <w:t>אף בעדותה העידה המשיבה כי עוד במהלך שהותו בחו"ל, טרם עלייתו ארצה ב- 2014, המנוח פנה לאביה שפנה אליה והיא זו שסייעה לו</w:t>
      </w:r>
      <w:r w:rsidR="00CF7062">
        <w:rPr>
          <w:rFonts w:ascii="Arial" w:hAnsi="Arial" w:hint="cs"/>
          <w:noProof w:val="0"/>
          <w:rtl/>
        </w:rPr>
        <w:t>.</w:t>
      </w:r>
    </w:p>
    <w:p w:rsidR="00CF7062" w:rsidRDefault="00CF7062" w:rsidP="00634946">
      <w:pPr>
        <w:pStyle w:val="ad"/>
        <w:spacing w:line="360" w:lineRule="auto"/>
        <w:jc w:val="both"/>
        <w:rPr>
          <w:rFonts w:ascii="Arial" w:hAnsi="Arial"/>
          <w:noProof w:val="0"/>
          <w:rtl/>
        </w:rPr>
      </w:pPr>
    </w:p>
    <w:p w:rsidR="00FC2F6B" w:rsidRPr="002B14AE" w:rsidRDefault="00CF7062" w:rsidP="002B14AE">
      <w:pPr>
        <w:pStyle w:val="ad"/>
        <w:spacing w:line="360" w:lineRule="auto"/>
        <w:jc w:val="both"/>
        <w:rPr>
          <w:rFonts w:ascii="Arial" w:hAnsi="Arial"/>
          <w:noProof w:val="0"/>
          <w:rtl/>
        </w:rPr>
      </w:pPr>
      <w:r>
        <w:rPr>
          <w:rFonts w:ascii="Arial" w:hAnsi="Arial" w:hint="cs"/>
          <w:noProof w:val="0"/>
          <w:rtl/>
        </w:rPr>
        <w:t>המשיבה צרפה ייפוי</w:t>
      </w:r>
      <w:r w:rsidR="0056422A">
        <w:rPr>
          <w:rFonts w:ascii="Arial" w:hAnsi="Arial" w:hint="cs"/>
          <w:noProof w:val="0"/>
          <w:rtl/>
        </w:rPr>
        <w:t xml:space="preserve"> כח שניתן לאביה על ידי המנוח כבר</w:t>
      </w:r>
      <w:r>
        <w:rPr>
          <w:rFonts w:ascii="Arial" w:hAnsi="Arial" w:hint="cs"/>
          <w:noProof w:val="0"/>
          <w:rtl/>
        </w:rPr>
        <w:t xml:space="preserve"> בשנת 2010 ממנו ניתן ללמוד כי המנוח ביקש מאביה בזמן מגוריו בקנדה, שיסייע לו בכל הנוגע לדירה שבבעלות</w:t>
      </w:r>
      <w:r w:rsidR="0056422A">
        <w:rPr>
          <w:rFonts w:ascii="Arial" w:hAnsi="Arial" w:hint="cs"/>
          <w:noProof w:val="0"/>
          <w:rtl/>
        </w:rPr>
        <w:t xml:space="preserve"> המנוח בירושלים. כמו כן צוין בייפוי הכח לעיל, כי </w:t>
      </w:r>
      <w:r>
        <w:rPr>
          <w:rFonts w:ascii="Arial" w:hAnsi="Arial" w:hint="cs"/>
          <w:noProof w:val="0"/>
          <w:rtl/>
        </w:rPr>
        <w:t>המשיבה ח', תסייע לאביה בכל ענייני הבירוקרטיות והפרוצדורות</w:t>
      </w:r>
      <w:r w:rsidR="0056422A">
        <w:rPr>
          <w:rFonts w:ascii="Arial" w:hAnsi="Arial" w:hint="cs"/>
          <w:noProof w:val="0"/>
          <w:rtl/>
        </w:rPr>
        <w:t xml:space="preserve"> של המנוח</w:t>
      </w:r>
      <w:r>
        <w:rPr>
          <w:rFonts w:ascii="Arial" w:hAnsi="Arial" w:hint="cs"/>
          <w:noProof w:val="0"/>
          <w:rtl/>
        </w:rPr>
        <w:t>.</w:t>
      </w:r>
    </w:p>
    <w:p w:rsidR="00FC2F6B" w:rsidRDefault="00FC2F6B" w:rsidP="00634946">
      <w:pPr>
        <w:pStyle w:val="ad"/>
        <w:spacing w:line="360" w:lineRule="auto"/>
        <w:jc w:val="both"/>
        <w:rPr>
          <w:rFonts w:ascii="Arial" w:hAnsi="Arial"/>
          <w:noProof w:val="0"/>
          <w:rtl/>
        </w:rPr>
      </w:pPr>
      <w:r>
        <w:rPr>
          <w:rFonts w:ascii="Arial" w:hAnsi="Arial" w:hint="cs"/>
          <w:noProof w:val="0"/>
          <w:rtl/>
        </w:rPr>
        <w:lastRenderedPageBreak/>
        <w:t>בעדותה העידה המשיבה כי:</w:t>
      </w:r>
    </w:p>
    <w:p w:rsidR="0056422A" w:rsidRDefault="0056422A" w:rsidP="0056422A">
      <w:pPr>
        <w:pStyle w:val="ad"/>
        <w:spacing w:line="360" w:lineRule="auto"/>
        <w:jc w:val="both"/>
        <w:rPr>
          <w:rFonts w:ascii="Arial" w:hAnsi="Arial"/>
          <w:noProof w:val="0"/>
          <w:rtl/>
        </w:rPr>
      </w:pPr>
    </w:p>
    <w:p w:rsidR="00FC2F6B" w:rsidRPr="00FC2F6B" w:rsidRDefault="00FC2F6B" w:rsidP="0056422A">
      <w:pPr>
        <w:pStyle w:val="ad"/>
        <w:spacing w:line="360" w:lineRule="auto"/>
        <w:rPr>
          <w:rFonts w:ascii="Arial" w:hAnsi="Arial"/>
          <w:b/>
          <w:bCs/>
          <w:noProof w:val="0"/>
        </w:rPr>
      </w:pPr>
      <w:r>
        <w:rPr>
          <w:rFonts w:ascii="Arial" w:hAnsi="Arial" w:hint="cs"/>
          <w:b/>
          <w:bCs/>
          <w:noProof w:val="0"/>
          <w:rtl/>
        </w:rPr>
        <w:t>"</w:t>
      </w:r>
      <w:r w:rsidRPr="00FC2F6B">
        <w:rPr>
          <w:rFonts w:ascii="Arial" w:hAnsi="Arial" w:hint="cs"/>
          <w:b/>
          <w:bCs/>
          <w:noProof w:val="0"/>
          <w:rtl/>
        </w:rPr>
        <w:t>ש.</w:t>
      </w:r>
      <w:r w:rsidRPr="00FC2F6B">
        <w:rPr>
          <w:rFonts w:ascii="Arial" w:hAnsi="Arial" w:hint="cs"/>
          <w:b/>
          <w:bCs/>
          <w:noProof w:val="0"/>
          <w:rtl/>
        </w:rPr>
        <w:tab/>
        <w:t>למה היה צריך אותך?</w:t>
      </w:r>
    </w:p>
    <w:p w:rsidR="00FC2F6B" w:rsidRPr="00FC2F6B" w:rsidRDefault="00FC2F6B" w:rsidP="0056422A">
      <w:pPr>
        <w:pStyle w:val="ad"/>
        <w:spacing w:line="360" w:lineRule="auto"/>
        <w:ind w:left="1440" w:hanging="720"/>
        <w:rPr>
          <w:rFonts w:ascii="Arial" w:hAnsi="Arial"/>
          <w:b/>
          <w:bCs/>
          <w:noProof w:val="0"/>
          <w:rtl/>
        </w:rPr>
      </w:pPr>
      <w:r w:rsidRPr="00FC2F6B">
        <w:rPr>
          <w:rFonts w:ascii="Arial" w:hAnsi="Arial" w:hint="cs"/>
          <w:b/>
          <w:bCs/>
          <w:noProof w:val="0"/>
          <w:rtl/>
        </w:rPr>
        <w:t>ת.</w:t>
      </w:r>
      <w:r w:rsidRPr="00FC2F6B">
        <w:rPr>
          <w:rFonts w:ascii="Arial" w:hAnsi="Arial" w:hint="cs"/>
          <w:b/>
          <w:bCs/>
          <w:noProof w:val="0"/>
          <w:rtl/>
        </w:rPr>
        <w:tab/>
      </w:r>
      <w:r w:rsidR="0056422A">
        <w:rPr>
          <w:rFonts w:ascii="Arial" w:hAnsi="Arial" w:hint="cs"/>
          <w:b/>
          <w:bCs/>
          <w:noProof w:val="0"/>
          <w:rtl/>
        </w:rPr>
        <w:t>הוא היה צריך אותי מכיוון שא</w:t>
      </w:r>
      <w:r w:rsidRPr="00FC2F6B">
        <w:rPr>
          <w:rFonts w:ascii="Arial" w:hAnsi="Arial" w:hint="cs"/>
          <w:b/>
          <w:bCs/>
          <w:noProof w:val="0"/>
          <w:rtl/>
        </w:rPr>
        <w:t xml:space="preserve">דם שמגיע לארץ אחרי שנים רבות  שצריך עזרה וליווי.  אני מפנה אותך לקלטת שהוא אמר לי אין לי אף אחד בלעדיה. </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ש.</w:t>
      </w:r>
      <w:r w:rsidRPr="00FC2F6B">
        <w:rPr>
          <w:rFonts w:ascii="Arial" w:hAnsi="Arial" w:hint="cs"/>
          <w:b/>
          <w:bCs/>
          <w:noProof w:val="0"/>
          <w:rtl/>
        </w:rPr>
        <w:tab/>
        <w:t>ממתי הקלטת הזאת?</w:t>
      </w:r>
    </w:p>
    <w:p w:rsidR="00FC2F6B" w:rsidRPr="00FC2F6B" w:rsidRDefault="0056422A" w:rsidP="0056422A">
      <w:pPr>
        <w:pStyle w:val="ad"/>
        <w:spacing w:line="360" w:lineRule="auto"/>
        <w:ind w:left="1440" w:hanging="720"/>
        <w:rPr>
          <w:rFonts w:ascii="Arial" w:hAnsi="Arial"/>
          <w:b/>
          <w:bCs/>
          <w:noProof w:val="0"/>
          <w:rtl/>
        </w:rPr>
      </w:pPr>
      <w:r>
        <w:rPr>
          <w:rFonts w:ascii="Arial" w:hAnsi="Arial" w:hint="cs"/>
          <w:b/>
          <w:bCs/>
          <w:noProof w:val="0"/>
          <w:rtl/>
        </w:rPr>
        <w:t>ת.</w:t>
      </w:r>
      <w:r>
        <w:rPr>
          <w:rFonts w:ascii="Arial" w:hAnsi="Arial" w:hint="cs"/>
          <w:b/>
          <w:bCs/>
          <w:noProof w:val="0"/>
          <w:rtl/>
        </w:rPr>
        <w:tab/>
        <w:t>כשהו</w:t>
      </w:r>
      <w:r w:rsidR="00FC2F6B" w:rsidRPr="00FC2F6B">
        <w:rPr>
          <w:rFonts w:ascii="Arial" w:hAnsi="Arial" w:hint="cs"/>
          <w:b/>
          <w:bCs/>
          <w:noProof w:val="0"/>
          <w:rtl/>
        </w:rPr>
        <w:t xml:space="preserve">א בבית חולים בהרצפלד, אחרי ניתוח שהוא התאושש וחזר לעצמו והוא היה במצב  שדיבר.  </w:t>
      </w:r>
    </w:p>
    <w:p w:rsidR="00FC2F6B" w:rsidRPr="00FC2F6B" w:rsidRDefault="00FC2F6B" w:rsidP="0056422A">
      <w:pPr>
        <w:pStyle w:val="ad"/>
        <w:spacing w:line="360" w:lineRule="auto"/>
        <w:ind w:left="1440" w:hanging="720"/>
        <w:rPr>
          <w:rFonts w:ascii="Arial" w:hAnsi="Arial"/>
          <w:b/>
          <w:bCs/>
          <w:noProof w:val="0"/>
          <w:rtl/>
        </w:rPr>
      </w:pPr>
      <w:r w:rsidRPr="00FC2F6B">
        <w:rPr>
          <w:rFonts w:ascii="Arial" w:hAnsi="Arial" w:hint="cs"/>
          <w:b/>
          <w:bCs/>
          <w:noProof w:val="0"/>
          <w:rtl/>
        </w:rPr>
        <w:t>ש.</w:t>
      </w:r>
      <w:r w:rsidRPr="00FC2F6B">
        <w:rPr>
          <w:rFonts w:ascii="Arial" w:hAnsi="Arial" w:hint="cs"/>
          <w:b/>
          <w:bCs/>
          <w:noProof w:val="0"/>
          <w:rtl/>
        </w:rPr>
        <w:tab/>
        <w:t>רשמת בתצהיר שלך שניהלת לו את כל העניינים שלו וטיפלת ל</w:t>
      </w:r>
      <w:r w:rsidR="009C75A4">
        <w:rPr>
          <w:rFonts w:ascii="Arial" w:hAnsi="Arial" w:hint="cs"/>
          <w:b/>
          <w:bCs/>
          <w:noProof w:val="0"/>
          <w:rtl/>
        </w:rPr>
        <w:t xml:space="preserve">ו בהכל בחשבון הבנק ודברי הדואר </w:t>
      </w:r>
      <w:r w:rsidRPr="00FC2F6B">
        <w:rPr>
          <w:rFonts w:ascii="Arial" w:hAnsi="Arial" w:hint="cs"/>
          <w:b/>
          <w:bCs/>
          <w:noProof w:val="0"/>
          <w:rtl/>
        </w:rPr>
        <w:t>שלו הגיעו אלייך</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ת.</w:t>
      </w:r>
      <w:r w:rsidRPr="00FC2F6B">
        <w:rPr>
          <w:rFonts w:ascii="Arial" w:hAnsi="Arial" w:hint="cs"/>
          <w:b/>
          <w:bCs/>
          <w:noProof w:val="0"/>
          <w:rtl/>
        </w:rPr>
        <w:tab/>
        <w:t xml:space="preserve">נכון. </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ש.</w:t>
      </w:r>
      <w:r w:rsidRPr="00FC2F6B">
        <w:rPr>
          <w:rFonts w:ascii="Arial" w:hAnsi="Arial" w:hint="cs"/>
          <w:b/>
          <w:bCs/>
          <w:noProof w:val="0"/>
          <w:rtl/>
        </w:rPr>
        <w:tab/>
        <w:t>נרשמת כשותפה לחשבון הבנק שלו?</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ת.</w:t>
      </w:r>
      <w:r w:rsidRPr="00FC2F6B">
        <w:rPr>
          <w:rFonts w:ascii="Arial" w:hAnsi="Arial" w:hint="cs"/>
          <w:b/>
          <w:bCs/>
          <w:noProof w:val="0"/>
          <w:rtl/>
        </w:rPr>
        <w:tab/>
        <w:t xml:space="preserve">נכון. </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ש.</w:t>
      </w:r>
      <w:r w:rsidRPr="00FC2F6B">
        <w:rPr>
          <w:rFonts w:ascii="Arial" w:hAnsi="Arial" w:hint="cs"/>
          <w:b/>
          <w:bCs/>
          <w:noProof w:val="0"/>
          <w:rtl/>
        </w:rPr>
        <w:tab/>
        <w:t>את גם טיפלת בכל הדברים הרפואיים שלו?</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ת.</w:t>
      </w:r>
      <w:r w:rsidRPr="00FC2F6B">
        <w:rPr>
          <w:rFonts w:ascii="Arial" w:hAnsi="Arial" w:hint="cs"/>
          <w:b/>
          <w:bCs/>
          <w:noProof w:val="0"/>
          <w:rtl/>
        </w:rPr>
        <w:tab/>
        <w:t>כן.</w:t>
      </w:r>
    </w:p>
    <w:p w:rsidR="00FC2F6B" w:rsidRPr="00FC2F6B" w:rsidRDefault="00FC2F6B" w:rsidP="0056422A">
      <w:pPr>
        <w:pStyle w:val="ad"/>
        <w:spacing w:line="360" w:lineRule="auto"/>
        <w:rPr>
          <w:rFonts w:ascii="Arial" w:hAnsi="Arial"/>
          <w:b/>
          <w:bCs/>
          <w:noProof w:val="0"/>
          <w:rtl/>
        </w:rPr>
      </w:pPr>
      <w:r w:rsidRPr="00FC2F6B">
        <w:rPr>
          <w:rFonts w:ascii="Arial" w:hAnsi="Arial" w:hint="cs"/>
          <w:b/>
          <w:bCs/>
          <w:noProof w:val="0"/>
          <w:rtl/>
        </w:rPr>
        <w:t>ש.</w:t>
      </w:r>
      <w:r w:rsidRPr="00FC2F6B">
        <w:rPr>
          <w:rFonts w:ascii="Arial" w:hAnsi="Arial" w:hint="cs"/>
          <w:b/>
          <w:bCs/>
          <w:noProof w:val="0"/>
          <w:rtl/>
        </w:rPr>
        <w:tab/>
        <w:t>זאת אומרת טיפלת בכל העניינים שלו כפי שכתבת בתצהיר ?</w:t>
      </w:r>
    </w:p>
    <w:p w:rsidR="00FC2F6B" w:rsidRPr="00FC2F6B" w:rsidRDefault="00FC2F6B" w:rsidP="0056422A">
      <w:pPr>
        <w:pStyle w:val="ad"/>
        <w:spacing w:line="360" w:lineRule="auto"/>
        <w:ind w:left="1440" w:hanging="720"/>
        <w:rPr>
          <w:rFonts w:ascii="Arial" w:hAnsi="Arial"/>
          <w:b/>
          <w:bCs/>
          <w:noProof w:val="0"/>
          <w:rtl/>
        </w:rPr>
      </w:pPr>
      <w:r w:rsidRPr="00FC2F6B">
        <w:rPr>
          <w:rFonts w:ascii="Arial" w:hAnsi="Arial" w:hint="cs"/>
          <w:b/>
          <w:bCs/>
          <w:noProof w:val="0"/>
          <w:rtl/>
        </w:rPr>
        <w:t>ת.</w:t>
      </w:r>
      <w:r w:rsidRPr="00FC2F6B">
        <w:rPr>
          <w:rFonts w:ascii="Arial" w:hAnsi="Arial" w:hint="cs"/>
          <w:b/>
          <w:bCs/>
          <w:noProof w:val="0"/>
          <w:rtl/>
        </w:rPr>
        <w:tab/>
        <w:t>ליוויתי אותו בכל הדברים שהיה צריך, אף אחד לא הבין  ביכולת לתקשר בין הרש</w:t>
      </w:r>
      <w:r w:rsidR="0056422A">
        <w:rPr>
          <w:rFonts w:ascii="Arial" w:hAnsi="Arial" w:hint="cs"/>
          <w:b/>
          <w:bCs/>
          <w:noProof w:val="0"/>
          <w:rtl/>
        </w:rPr>
        <w:t>ויות. אם לא אני</w:t>
      </w:r>
      <w:r>
        <w:rPr>
          <w:rFonts w:ascii="Arial" w:hAnsi="Arial" w:hint="cs"/>
          <w:b/>
          <w:bCs/>
          <w:noProof w:val="0"/>
          <w:rtl/>
        </w:rPr>
        <w:t>, היה רק אלוהים"</w:t>
      </w:r>
    </w:p>
    <w:p w:rsidR="00FC2F6B" w:rsidRDefault="00FC2F6B" w:rsidP="00634946">
      <w:pPr>
        <w:pStyle w:val="ad"/>
        <w:spacing w:line="360" w:lineRule="auto"/>
        <w:jc w:val="both"/>
        <w:rPr>
          <w:rFonts w:ascii="Arial" w:hAnsi="Arial"/>
          <w:noProof w:val="0"/>
          <w:rtl/>
        </w:rPr>
      </w:pPr>
    </w:p>
    <w:p w:rsidR="00FC2F6B" w:rsidRDefault="00FC2F6B" w:rsidP="00634946">
      <w:pPr>
        <w:pStyle w:val="ad"/>
        <w:spacing w:line="360" w:lineRule="auto"/>
        <w:jc w:val="both"/>
        <w:rPr>
          <w:rFonts w:ascii="Arial" w:hAnsi="Arial"/>
          <w:noProof w:val="0"/>
          <w:rtl/>
        </w:rPr>
      </w:pPr>
      <w:r>
        <w:rPr>
          <w:rFonts w:ascii="Arial" w:hAnsi="Arial" w:hint="cs"/>
          <w:noProof w:val="0"/>
          <w:rtl/>
        </w:rPr>
        <w:t>(עמודים 28-29 לפרוטוקול מיום 29/06/2023, שורות 20-3)</w:t>
      </w:r>
    </w:p>
    <w:p w:rsidR="00CF7062" w:rsidRDefault="00CF7062" w:rsidP="00634946">
      <w:pPr>
        <w:pStyle w:val="ad"/>
        <w:spacing w:line="360" w:lineRule="auto"/>
        <w:jc w:val="both"/>
        <w:rPr>
          <w:rFonts w:ascii="Arial" w:hAnsi="Arial"/>
          <w:noProof w:val="0"/>
          <w:rtl/>
        </w:rPr>
      </w:pPr>
    </w:p>
    <w:p w:rsidR="00E7362A" w:rsidRDefault="00CF7062" w:rsidP="00634946">
      <w:pPr>
        <w:pStyle w:val="ad"/>
        <w:spacing w:line="360" w:lineRule="auto"/>
        <w:jc w:val="both"/>
        <w:rPr>
          <w:rFonts w:ascii="Arial" w:hAnsi="Arial"/>
          <w:noProof w:val="0"/>
          <w:rtl/>
        </w:rPr>
      </w:pPr>
      <w:r>
        <w:rPr>
          <w:rFonts w:ascii="Arial" w:hAnsi="Arial" w:hint="cs"/>
          <w:noProof w:val="0"/>
          <w:rtl/>
        </w:rPr>
        <w:t>אם כן, התמונה המצטיירת לפניי הינה כי המשיבה ואביה ניהלו במשך שנים את ענייניו הכספיים של המנוח לבדם ללא מעקב או סיוע א</w:t>
      </w:r>
      <w:r w:rsidR="0056422A">
        <w:rPr>
          <w:rFonts w:ascii="Arial" w:hAnsi="Arial" w:hint="cs"/>
          <w:noProof w:val="0"/>
          <w:rtl/>
        </w:rPr>
        <w:t>ו פיקוח של מי מבני משפחתו הקרובים.</w:t>
      </w:r>
      <w:r w:rsidR="00FC2F6B">
        <w:rPr>
          <w:rFonts w:ascii="Arial" w:hAnsi="Arial" w:hint="cs"/>
          <w:noProof w:val="0"/>
          <w:rtl/>
        </w:rPr>
        <w:t xml:space="preserve"> המשיבה הצטרפה</w:t>
      </w:r>
      <w:r w:rsidR="00867AFA">
        <w:rPr>
          <w:rFonts w:ascii="Arial" w:hAnsi="Arial" w:hint="cs"/>
          <w:noProof w:val="0"/>
          <w:rtl/>
        </w:rPr>
        <w:t xml:space="preserve"> לחשבונו, טיפלה בכל ענייניו הכספ</w:t>
      </w:r>
      <w:r w:rsidR="00FC2F6B">
        <w:rPr>
          <w:rFonts w:ascii="Arial" w:hAnsi="Arial" w:hint="cs"/>
          <w:noProof w:val="0"/>
          <w:rtl/>
        </w:rPr>
        <w:t>יים והרפואיים ואף העבירה את דברי הדואר שלו לכתובתה</w:t>
      </w:r>
      <w:r w:rsidR="00E7362A">
        <w:rPr>
          <w:rFonts w:ascii="Arial" w:hAnsi="Arial" w:hint="cs"/>
          <w:noProof w:val="0"/>
          <w:rtl/>
        </w:rPr>
        <w:t>.</w:t>
      </w:r>
    </w:p>
    <w:p w:rsidR="00E7362A" w:rsidRDefault="00E7362A" w:rsidP="00634946">
      <w:pPr>
        <w:pStyle w:val="ad"/>
        <w:spacing w:line="360" w:lineRule="auto"/>
        <w:jc w:val="both"/>
        <w:rPr>
          <w:rFonts w:ascii="Arial" w:hAnsi="Arial"/>
          <w:noProof w:val="0"/>
          <w:rtl/>
        </w:rPr>
      </w:pPr>
    </w:p>
    <w:p w:rsidR="00CF7062" w:rsidRDefault="00E7362A" w:rsidP="00634946">
      <w:pPr>
        <w:pStyle w:val="ad"/>
        <w:spacing w:line="360" w:lineRule="auto"/>
        <w:jc w:val="both"/>
        <w:rPr>
          <w:rFonts w:ascii="Arial" w:hAnsi="Arial"/>
          <w:noProof w:val="0"/>
          <w:rtl/>
        </w:rPr>
      </w:pPr>
      <w:r>
        <w:rPr>
          <w:rFonts w:ascii="Arial" w:hAnsi="Arial" w:hint="cs"/>
          <w:noProof w:val="0"/>
          <w:rtl/>
        </w:rPr>
        <w:t>לא זו אף זו, מהדו"ח החסוי שהוגש לעיוני בתיק האפוטרופסות של המנוח, על ידי עו"ס לחוק הגנה על חוסים מפברואר 2020 עולה כי המשיבה סרבה להמצי</w:t>
      </w:r>
      <w:r w:rsidR="0056422A">
        <w:rPr>
          <w:rFonts w:ascii="Arial" w:hAnsi="Arial" w:hint="cs"/>
          <w:noProof w:val="0"/>
          <w:rtl/>
        </w:rPr>
        <w:t>א כרטיס קופת חולים ות"ז של המנוח</w:t>
      </w:r>
      <w:r>
        <w:rPr>
          <w:rFonts w:ascii="Arial" w:hAnsi="Arial" w:hint="cs"/>
          <w:noProof w:val="0"/>
          <w:rtl/>
        </w:rPr>
        <w:t xml:space="preserve"> שהיו בידה ואף ביקשה לפטר את המטפלת. אומנם מדובר בפעולות שבוצעו לאחר עריכת הצוואה אלא שיש בהן בכדי להעיד על כך שבודדה אותו מבני משפחתו</w:t>
      </w:r>
      <w:r w:rsidR="00CF7062">
        <w:rPr>
          <w:rFonts w:ascii="Arial" w:hAnsi="Arial" w:hint="cs"/>
          <w:noProof w:val="0"/>
          <w:rtl/>
        </w:rPr>
        <w:t xml:space="preserve"> </w:t>
      </w:r>
      <w:r w:rsidR="0056422A">
        <w:rPr>
          <w:rFonts w:ascii="Arial" w:hAnsi="Arial" w:hint="cs"/>
          <w:noProof w:val="0"/>
          <w:rtl/>
        </w:rPr>
        <w:t xml:space="preserve">הקרובים </w:t>
      </w:r>
      <w:r w:rsidR="00CF7062">
        <w:rPr>
          <w:rFonts w:ascii="Arial" w:hAnsi="Arial" w:hint="cs"/>
          <w:noProof w:val="0"/>
          <w:rtl/>
        </w:rPr>
        <w:t>ובנסיבות אלו, אין מנוס מלקבוע שהמנוח היה תלוי במשיבה</w:t>
      </w:r>
      <w:r w:rsidR="00FC2F6B">
        <w:rPr>
          <w:rFonts w:ascii="Arial" w:hAnsi="Arial" w:hint="cs"/>
          <w:noProof w:val="0"/>
          <w:rtl/>
        </w:rPr>
        <w:t>, היא הנהנית על פי הצוואה.</w:t>
      </w:r>
    </w:p>
    <w:p w:rsidR="00FC2F6B" w:rsidRDefault="00FC2F6B" w:rsidP="00634946">
      <w:pPr>
        <w:spacing w:line="360" w:lineRule="auto"/>
        <w:jc w:val="both"/>
        <w:rPr>
          <w:rFonts w:ascii="Arial" w:hAnsi="Arial"/>
          <w:noProof w:val="0"/>
          <w:rtl/>
        </w:rPr>
      </w:pPr>
    </w:p>
    <w:p w:rsidR="002B14AE" w:rsidRDefault="002B14AE" w:rsidP="00634946">
      <w:pPr>
        <w:spacing w:line="360" w:lineRule="auto"/>
        <w:jc w:val="both"/>
        <w:rPr>
          <w:rFonts w:ascii="Arial" w:hAnsi="Arial"/>
          <w:noProof w:val="0"/>
          <w:rtl/>
        </w:rPr>
      </w:pPr>
    </w:p>
    <w:p w:rsidR="002B14AE" w:rsidRDefault="002B14AE" w:rsidP="00634946">
      <w:pPr>
        <w:spacing w:line="360" w:lineRule="auto"/>
        <w:jc w:val="both"/>
        <w:rPr>
          <w:rFonts w:ascii="Arial" w:hAnsi="Arial"/>
          <w:noProof w:val="0"/>
          <w:rtl/>
        </w:rPr>
      </w:pPr>
    </w:p>
    <w:p w:rsidR="002B14AE" w:rsidRDefault="002B14AE" w:rsidP="00634946">
      <w:pPr>
        <w:spacing w:line="360" w:lineRule="auto"/>
        <w:jc w:val="both"/>
        <w:rPr>
          <w:rFonts w:ascii="Arial" w:hAnsi="Arial"/>
          <w:noProof w:val="0"/>
          <w:rtl/>
        </w:rPr>
      </w:pPr>
    </w:p>
    <w:p w:rsidR="003C13BB" w:rsidRPr="003C13BB" w:rsidRDefault="003C13BB" w:rsidP="003C13BB">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קשרי המצווה עם אחרים</w:t>
      </w:r>
    </w:p>
    <w:p w:rsidR="003C13BB" w:rsidRDefault="003C13BB" w:rsidP="003C13BB">
      <w:pPr>
        <w:spacing w:line="360" w:lineRule="auto"/>
        <w:ind w:left="720"/>
        <w:jc w:val="both"/>
        <w:rPr>
          <w:rFonts w:ascii="Arial" w:hAnsi="Arial"/>
          <w:noProof w:val="0"/>
          <w:rtl/>
        </w:rPr>
      </w:pPr>
    </w:p>
    <w:p w:rsidR="003C13BB" w:rsidRDefault="003C13BB" w:rsidP="0056422A">
      <w:pPr>
        <w:spacing w:line="360" w:lineRule="auto"/>
        <w:ind w:left="720"/>
        <w:jc w:val="both"/>
        <w:rPr>
          <w:rFonts w:ascii="Arial" w:hAnsi="Arial"/>
          <w:noProof w:val="0"/>
          <w:rtl/>
        </w:rPr>
      </w:pPr>
      <w:r>
        <w:rPr>
          <w:rFonts w:ascii="Arial" w:hAnsi="Arial" w:hint="cs"/>
          <w:noProof w:val="0"/>
          <w:rtl/>
        </w:rPr>
        <w:t>די בתצהירה של המשיבה בכד</w:t>
      </w:r>
      <w:r w:rsidR="009C75A4">
        <w:rPr>
          <w:rFonts w:ascii="Arial" w:hAnsi="Arial" w:hint="cs"/>
          <w:noProof w:val="0"/>
          <w:rtl/>
        </w:rPr>
        <w:t xml:space="preserve">י להסיק כי המנוח לא היה בקשרים עם </w:t>
      </w:r>
      <w:r>
        <w:rPr>
          <w:rFonts w:ascii="Arial" w:hAnsi="Arial" w:hint="cs"/>
          <w:noProof w:val="0"/>
          <w:rtl/>
        </w:rPr>
        <w:t xml:space="preserve">אחרים ובודד מהסביבה. כאמור לעיל, מהמסמכים הרפואיים </w:t>
      </w:r>
      <w:r w:rsidR="0056422A">
        <w:rPr>
          <w:rFonts w:ascii="Arial" w:hAnsi="Arial" w:hint="cs"/>
          <w:noProof w:val="0"/>
          <w:rtl/>
        </w:rPr>
        <w:t>שצורפו לתיק מסתבר</w:t>
      </w:r>
      <w:r>
        <w:rPr>
          <w:rFonts w:ascii="Arial" w:hAnsi="Arial" w:hint="cs"/>
          <w:noProof w:val="0"/>
          <w:rtl/>
        </w:rPr>
        <w:t xml:space="preserve"> כי המשיבה עצמה טענה כי המנוח כמעט ואינו יוצא מביתו. בתצהירה טענה כי כשהמנוח חזר לביתו לאחר ה</w:t>
      </w:r>
      <w:r w:rsidR="0056422A">
        <w:rPr>
          <w:rFonts w:ascii="Arial" w:hAnsi="Arial" w:hint="cs"/>
          <w:noProof w:val="0"/>
          <w:rtl/>
        </w:rPr>
        <w:t>אישפוז, הוא התלונן בפניה על הבל</w:t>
      </w:r>
      <w:r>
        <w:rPr>
          <w:rFonts w:ascii="Arial" w:hAnsi="Arial" w:hint="cs"/>
          <w:noProof w:val="0"/>
          <w:rtl/>
        </w:rPr>
        <w:t>גן שעשו בנותיו בביתו</w:t>
      </w:r>
      <w:r w:rsidR="00CF48D6">
        <w:rPr>
          <w:rFonts w:ascii="Arial" w:hAnsi="Arial" w:hint="cs"/>
          <w:noProof w:val="0"/>
          <w:rtl/>
        </w:rPr>
        <w:t xml:space="preserve"> כשהגיעו ארצה לבקרו</w:t>
      </w:r>
      <w:r>
        <w:rPr>
          <w:rFonts w:ascii="Arial" w:hAnsi="Arial" w:hint="cs"/>
          <w:noProof w:val="0"/>
          <w:rtl/>
        </w:rPr>
        <w:t>.  עוד ציינה כי טען בפניה כי אי אפשר ליתן אמון בילדיו (סעיף 46 לתצהיר) ואף התלונן על אחיו השני.</w:t>
      </w:r>
    </w:p>
    <w:p w:rsidR="003C13BB" w:rsidRDefault="003C13BB" w:rsidP="003C13BB">
      <w:pPr>
        <w:spacing w:line="360" w:lineRule="auto"/>
        <w:ind w:left="720"/>
        <w:jc w:val="both"/>
        <w:rPr>
          <w:rFonts w:ascii="Arial" w:hAnsi="Arial"/>
          <w:noProof w:val="0"/>
          <w:rtl/>
        </w:rPr>
      </w:pPr>
    </w:p>
    <w:p w:rsidR="00CF48D6" w:rsidRDefault="00CF48D6" w:rsidP="003C13BB">
      <w:pPr>
        <w:spacing w:line="360" w:lineRule="auto"/>
        <w:ind w:left="720"/>
        <w:jc w:val="both"/>
        <w:rPr>
          <w:rFonts w:ascii="Arial" w:hAnsi="Arial"/>
          <w:noProof w:val="0"/>
          <w:rtl/>
        </w:rPr>
      </w:pPr>
      <w:r>
        <w:rPr>
          <w:rFonts w:ascii="Arial" w:hAnsi="Arial" w:hint="cs"/>
          <w:noProof w:val="0"/>
          <w:rtl/>
        </w:rPr>
        <w:t>גם ביחס לבנו של המנוח המתגורר בארץ הצהירה המשיבה כי הוא לא היה במערכת יחסים טובה עם אביו, לא סייע לו ולא היה מוכן לעשות שום דבר למענו. עוד הוסיפה כי היתה מערכת יחסים של ניצול בלבד מצד הבן שכשלא קיבל מבוקשו נעלם לתקופות ארוכות (סעיף 87 לתצהיר).</w:t>
      </w:r>
    </w:p>
    <w:p w:rsidR="00CF48D6" w:rsidRDefault="00CF48D6" w:rsidP="003C13BB">
      <w:pPr>
        <w:spacing w:line="360" w:lineRule="auto"/>
        <w:ind w:left="720"/>
        <w:jc w:val="both"/>
        <w:rPr>
          <w:rFonts w:ascii="Arial" w:hAnsi="Arial"/>
          <w:noProof w:val="0"/>
          <w:rtl/>
        </w:rPr>
      </w:pPr>
    </w:p>
    <w:p w:rsidR="00CF48D6" w:rsidRDefault="00CF48D6" w:rsidP="003C13BB">
      <w:pPr>
        <w:spacing w:line="360" w:lineRule="auto"/>
        <w:ind w:left="720"/>
        <w:jc w:val="both"/>
        <w:rPr>
          <w:rFonts w:ascii="Arial" w:hAnsi="Arial"/>
          <w:noProof w:val="0"/>
          <w:rtl/>
        </w:rPr>
      </w:pPr>
      <w:r>
        <w:rPr>
          <w:rFonts w:ascii="Arial" w:hAnsi="Arial" w:hint="cs"/>
          <w:noProof w:val="0"/>
          <w:rtl/>
        </w:rPr>
        <w:t xml:space="preserve">בעדותה הוסיפה המשיבה וטענה כי המנוח הגיע ארצה במצב </w:t>
      </w:r>
      <w:r w:rsidR="00F053BB">
        <w:rPr>
          <w:rFonts w:ascii="Arial" w:hAnsi="Arial" w:hint="cs"/>
          <w:noProof w:val="0"/>
          <w:rtl/>
        </w:rPr>
        <w:t xml:space="preserve">נפשי </w:t>
      </w:r>
      <w:r>
        <w:rPr>
          <w:rFonts w:ascii="Arial" w:hAnsi="Arial" w:hint="cs"/>
          <w:noProof w:val="0"/>
          <w:rtl/>
        </w:rPr>
        <w:t>ירוד מקנדה</w:t>
      </w:r>
      <w:r w:rsidR="00F053BB">
        <w:rPr>
          <w:rFonts w:ascii="Arial" w:hAnsi="Arial" w:hint="cs"/>
          <w:noProof w:val="0"/>
          <w:rtl/>
        </w:rPr>
        <w:t xml:space="preserve"> לאחר שילדיו התנהגו אליו בצורה קשה (עמוד 28 לפרוטוקול מיום 29/06/2023, שורות 8-10).</w:t>
      </w:r>
    </w:p>
    <w:p w:rsidR="00F053BB" w:rsidRDefault="00F053BB" w:rsidP="003C13BB">
      <w:pPr>
        <w:spacing w:line="360" w:lineRule="auto"/>
        <w:ind w:left="720"/>
        <w:jc w:val="both"/>
        <w:rPr>
          <w:rFonts w:ascii="Arial" w:hAnsi="Arial"/>
          <w:noProof w:val="0"/>
          <w:rtl/>
        </w:rPr>
      </w:pPr>
    </w:p>
    <w:p w:rsidR="00F053BB" w:rsidRDefault="00F053BB" w:rsidP="003C13BB">
      <w:pPr>
        <w:spacing w:line="360" w:lineRule="auto"/>
        <w:ind w:left="720"/>
        <w:jc w:val="both"/>
        <w:rPr>
          <w:rFonts w:ascii="Arial" w:hAnsi="Arial"/>
          <w:noProof w:val="0"/>
          <w:rtl/>
        </w:rPr>
      </w:pPr>
      <w:r>
        <w:rPr>
          <w:rFonts w:ascii="Arial" w:hAnsi="Arial" w:hint="cs"/>
          <w:noProof w:val="0"/>
          <w:rtl/>
        </w:rPr>
        <w:t xml:space="preserve">אם כן, די בגרסתה של המשיבה בכדי לקבוע כי המנוח מעט לצאת מביתו, היה בקשר מינימלי עם ילדיו שארבעה מהם מתגוררים בקנדה </w:t>
      </w:r>
      <w:r w:rsidR="0056422A">
        <w:rPr>
          <w:rFonts w:ascii="Arial" w:hAnsi="Arial" w:hint="cs"/>
          <w:noProof w:val="0"/>
          <w:rtl/>
        </w:rPr>
        <w:t xml:space="preserve">והבן החמישי המתגורר בארץ לא התגורר לידו </w:t>
      </w:r>
      <w:r w:rsidR="002B14AE">
        <w:rPr>
          <w:rFonts w:ascii="Arial" w:hAnsi="Arial" w:hint="cs"/>
          <w:noProof w:val="0"/>
          <w:rtl/>
        </w:rPr>
        <w:t xml:space="preserve">ועיקר הקשר של ילדיו </w:t>
      </w:r>
      <w:r>
        <w:rPr>
          <w:rFonts w:ascii="Arial" w:hAnsi="Arial" w:hint="cs"/>
          <w:noProof w:val="0"/>
          <w:rtl/>
        </w:rPr>
        <w:t>עם אביהם היה דרך המשיבה ואף אחיו השני, ניצל אותו ולכן לא נתן בו אמון.</w:t>
      </w:r>
    </w:p>
    <w:p w:rsidR="00F053BB" w:rsidRDefault="00F053BB" w:rsidP="003C13BB">
      <w:pPr>
        <w:spacing w:line="360" w:lineRule="auto"/>
        <w:ind w:left="720"/>
        <w:jc w:val="both"/>
        <w:rPr>
          <w:rFonts w:ascii="Arial" w:hAnsi="Arial"/>
          <w:noProof w:val="0"/>
          <w:rtl/>
        </w:rPr>
      </w:pPr>
    </w:p>
    <w:p w:rsidR="00F053BB" w:rsidRDefault="00F053BB" w:rsidP="003C13BB">
      <w:pPr>
        <w:spacing w:line="360" w:lineRule="auto"/>
        <w:ind w:left="720"/>
        <w:jc w:val="both"/>
        <w:rPr>
          <w:rFonts w:ascii="Arial" w:hAnsi="Arial"/>
          <w:noProof w:val="0"/>
          <w:rtl/>
        </w:rPr>
      </w:pPr>
      <w:r>
        <w:rPr>
          <w:rFonts w:ascii="Arial" w:hAnsi="Arial" w:hint="cs"/>
          <w:noProof w:val="0"/>
          <w:rtl/>
        </w:rPr>
        <w:t>משכך, ניתן לקבוע כי אף מבחן זה התקיים וניתן לקבוע כי קשרי המנוח עם האחרי</w:t>
      </w:r>
      <w:r w:rsidR="0056422A">
        <w:rPr>
          <w:rFonts w:ascii="Arial" w:hAnsi="Arial" w:hint="cs"/>
          <w:noProof w:val="0"/>
          <w:rtl/>
        </w:rPr>
        <w:t>ם היו מצומצמים והוא בודד מסביבתו</w:t>
      </w:r>
      <w:r>
        <w:rPr>
          <w:rFonts w:ascii="Arial" w:hAnsi="Arial" w:hint="cs"/>
          <w:noProof w:val="0"/>
          <w:rtl/>
        </w:rPr>
        <w:t>.</w:t>
      </w:r>
    </w:p>
    <w:p w:rsidR="00F053BB" w:rsidRDefault="00F053BB" w:rsidP="00F053BB">
      <w:pPr>
        <w:spacing w:line="360" w:lineRule="auto"/>
        <w:jc w:val="both"/>
        <w:rPr>
          <w:rFonts w:ascii="Arial" w:hAnsi="Arial"/>
          <w:noProof w:val="0"/>
          <w:rtl/>
        </w:rPr>
      </w:pPr>
    </w:p>
    <w:p w:rsidR="00F053BB" w:rsidRPr="00F053BB" w:rsidRDefault="00F053BB" w:rsidP="00F053BB">
      <w:pPr>
        <w:pStyle w:val="ad"/>
        <w:numPr>
          <w:ilvl w:val="0"/>
          <w:numId w:val="1"/>
        </w:numPr>
        <w:spacing w:line="360" w:lineRule="auto"/>
        <w:jc w:val="both"/>
        <w:rPr>
          <w:rFonts w:ascii="Arial" w:hAnsi="Arial"/>
          <w:noProof w:val="0"/>
        </w:rPr>
      </w:pPr>
      <w:r>
        <w:rPr>
          <w:rFonts w:ascii="Arial" w:hAnsi="Arial" w:hint="cs"/>
          <w:noProof w:val="0"/>
          <w:u w:val="single"/>
          <w:rtl/>
        </w:rPr>
        <w:t>מבחן נסיבות עריכת הצוואה</w:t>
      </w:r>
    </w:p>
    <w:p w:rsidR="00F053BB" w:rsidRDefault="00F053BB" w:rsidP="00F053BB">
      <w:pPr>
        <w:pStyle w:val="ad"/>
        <w:spacing w:line="360" w:lineRule="auto"/>
        <w:jc w:val="both"/>
        <w:rPr>
          <w:rFonts w:ascii="Arial" w:hAnsi="Arial"/>
          <w:noProof w:val="0"/>
          <w:u w:val="single"/>
          <w:rtl/>
        </w:rPr>
      </w:pPr>
    </w:p>
    <w:p w:rsidR="00164A03" w:rsidRDefault="00164A03" w:rsidP="00F053BB">
      <w:pPr>
        <w:pStyle w:val="ad"/>
        <w:spacing w:line="360" w:lineRule="auto"/>
        <w:jc w:val="both"/>
        <w:rPr>
          <w:rFonts w:ascii="Arial" w:hAnsi="Arial"/>
          <w:noProof w:val="0"/>
          <w:rtl/>
        </w:rPr>
      </w:pPr>
      <w:r>
        <w:rPr>
          <w:rFonts w:ascii="Arial" w:hAnsi="Arial" w:hint="cs"/>
          <w:noProof w:val="0"/>
          <w:rtl/>
        </w:rPr>
        <w:t xml:space="preserve">יש לבחון האם </w:t>
      </w:r>
      <w:r>
        <w:rPr>
          <w:rFonts w:ascii="Arial" w:hAnsi="Arial"/>
          <w:noProof w:val="0"/>
          <w:rtl/>
        </w:rPr>
        <w:t>מעורבות של ה</w:t>
      </w:r>
      <w:r>
        <w:rPr>
          <w:rFonts w:ascii="Arial" w:hAnsi="Arial" w:hint="cs"/>
          <w:noProof w:val="0"/>
          <w:rtl/>
        </w:rPr>
        <w:t>משיב</w:t>
      </w:r>
      <w:r w:rsidRPr="00164A03">
        <w:rPr>
          <w:rFonts w:ascii="Arial" w:hAnsi="Arial"/>
          <w:noProof w:val="0"/>
          <w:rtl/>
        </w:rPr>
        <w:t xml:space="preserve">ה בעריכת הצוואה אפילו ומעורבות זו אינה עולה כדי </w:t>
      </w:r>
      <w:r>
        <w:rPr>
          <w:rFonts w:ascii="Arial" w:hAnsi="Arial"/>
          <w:noProof w:val="0"/>
          <w:rtl/>
        </w:rPr>
        <w:t xml:space="preserve">תחולת סעיף 35 לחוק ירושה, </w:t>
      </w:r>
      <w:r w:rsidRPr="00164A03">
        <w:rPr>
          <w:rFonts w:ascii="Arial" w:hAnsi="Arial"/>
          <w:noProof w:val="0"/>
          <w:rtl/>
        </w:rPr>
        <w:t>יש בה כדי ללמד על קיומה של השפעה בלתי הוגנת.</w:t>
      </w:r>
    </w:p>
    <w:p w:rsidR="00164A03" w:rsidRDefault="00164A03" w:rsidP="00F053BB">
      <w:pPr>
        <w:pStyle w:val="ad"/>
        <w:spacing w:line="360" w:lineRule="auto"/>
        <w:jc w:val="both"/>
        <w:rPr>
          <w:rFonts w:ascii="Arial" w:hAnsi="Arial"/>
          <w:noProof w:val="0"/>
          <w:rtl/>
        </w:rPr>
      </w:pPr>
    </w:p>
    <w:p w:rsidR="00F053BB" w:rsidRDefault="00F053BB" w:rsidP="00F053BB">
      <w:pPr>
        <w:pStyle w:val="ad"/>
        <w:spacing w:line="360" w:lineRule="auto"/>
        <w:jc w:val="both"/>
        <w:rPr>
          <w:rFonts w:ascii="Arial" w:hAnsi="Arial"/>
          <w:noProof w:val="0"/>
          <w:rtl/>
        </w:rPr>
      </w:pPr>
      <w:r>
        <w:rPr>
          <w:rFonts w:ascii="Arial" w:hAnsi="Arial" w:hint="cs"/>
          <w:noProof w:val="0"/>
          <w:rtl/>
        </w:rPr>
        <w:t xml:space="preserve">בעדותה טענה המשיבה כי לא ידעה </w:t>
      </w:r>
      <w:r w:rsidR="00AB1B40">
        <w:rPr>
          <w:rFonts w:ascii="Arial" w:hAnsi="Arial" w:hint="cs"/>
          <w:noProof w:val="0"/>
          <w:rtl/>
        </w:rPr>
        <w:t>שהמנוח הוריש לה רכושו (עמוד 27 לפרוטוקול מיום 29/06/2024, שורה 27) אלא שטענה זו אינה מת</w:t>
      </w:r>
      <w:r w:rsidR="00A76054">
        <w:rPr>
          <w:rFonts w:ascii="Arial" w:hAnsi="Arial" w:hint="cs"/>
          <w:noProof w:val="0"/>
          <w:rtl/>
        </w:rPr>
        <w:t>יישבת עם מעורבותה בעריכת הצוואה כפי שעולה מעדותו של עו"ד א' אשר ערך את הצוואה</w:t>
      </w:r>
      <w:r w:rsidR="00164A03">
        <w:rPr>
          <w:rFonts w:ascii="Arial" w:hAnsi="Arial" w:hint="cs"/>
          <w:noProof w:val="0"/>
          <w:rtl/>
        </w:rPr>
        <w:t xml:space="preserve"> ואף פעולותיה הרבות לקידום עריכת הצוואה, יש בהן בכדי להעיד על אינטרס מצידה</w:t>
      </w:r>
      <w:r w:rsidR="002B14AE">
        <w:rPr>
          <w:rFonts w:ascii="Arial" w:hAnsi="Arial" w:hint="cs"/>
          <w:noProof w:val="0"/>
          <w:rtl/>
        </w:rPr>
        <w:t xml:space="preserve"> לקידומה והינני דוחה הטענה כי לא ידעה על כך שהוריש לה מלוא רכושו</w:t>
      </w:r>
      <w:r w:rsidR="00A76054">
        <w:rPr>
          <w:rFonts w:ascii="Arial" w:hAnsi="Arial" w:hint="cs"/>
          <w:noProof w:val="0"/>
          <w:rtl/>
        </w:rPr>
        <w:t>.</w:t>
      </w:r>
    </w:p>
    <w:p w:rsidR="00A76054" w:rsidRDefault="00A76054" w:rsidP="00F053BB">
      <w:pPr>
        <w:pStyle w:val="ad"/>
        <w:spacing w:line="360" w:lineRule="auto"/>
        <w:jc w:val="both"/>
        <w:rPr>
          <w:rFonts w:ascii="Arial" w:hAnsi="Arial"/>
          <w:noProof w:val="0"/>
          <w:rtl/>
        </w:rPr>
      </w:pPr>
    </w:p>
    <w:p w:rsidR="00A76054" w:rsidRDefault="00164A03" w:rsidP="00F053BB">
      <w:pPr>
        <w:pStyle w:val="ad"/>
        <w:spacing w:line="360" w:lineRule="auto"/>
        <w:jc w:val="both"/>
        <w:rPr>
          <w:rFonts w:ascii="Arial" w:hAnsi="Arial"/>
          <w:noProof w:val="0"/>
          <w:rtl/>
        </w:rPr>
      </w:pPr>
      <w:r>
        <w:rPr>
          <w:rFonts w:ascii="Arial" w:hAnsi="Arial" w:hint="cs"/>
          <w:noProof w:val="0"/>
          <w:rtl/>
        </w:rPr>
        <w:lastRenderedPageBreak/>
        <w:t xml:space="preserve">מעדות עורך הדין </w:t>
      </w:r>
      <w:r w:rsidR="002B14AE">
        <w:rPr>
          <w:rFonts w:ascii="Arial" w:hAnsi="Arial" w:hint="cs"/>
          <w:noProof w:val="0"/>
          <w:rtl/>
        </w:rPr>
        <w:t xml:space="preserve">עורך הצוואה </w:t>
      </w:r>
      <w:r>
        <w:rPr>
          <w:rFonts w:ascii="Arial" w:hAnsi="Arial" w:hint="cs"/>
          <w:noProof w:val="0"/>
          <w:rtl/>
        </w:rPr>
        <w:t>מתברר</w:t>
      </w:r>
      <w:r w:rsidR="00A76054">
        <w:rPr>
          <w:rFonts w:ascii="Arial" w:hAnsi="Arial" w:hint="cs"/>
          <w:noProof w:val="0"/>
          <w:rtl/>
        </w:rPr>
        <w:t xml:space="preserve"> כי המשיבה היא </w:t>
      </w:r>
      <w:r w:rsidR="00EC1BD3">
        <w:rPr>
          <w:rFonts w:ascii="Arial" w:hAnsi="Arial" w:hint="cs"/>
          <w:noProof w:val="0"/>
          <w:rtl/>
        </w:rPr>
        <w:t>שיצרה עמו קשר טלפוני לטובת עריכת צוואת המנוח (ראו עמוד 11, לפרוטוקול מיום 28/06/2024, שורות 15-18</w:t>
      </w:r>
      <w:r w:rsidR="009C75A4">
        <w:rPr>
          <w:rFonts w:ascii="Arial" w:hAnsi="Arial" w:hint="cs"/>
          <w:noProof w:val="0"/>
          <w:rtl/>
        </w:rPr>
        <w:t>)</w:t>
      </w:r>
      <w:r w:rsidR="00EC1BD3">
        <w:rPr>
          <w:rFonts w:ascii="Arial" w:hAnsi="Arial" w:hint="cs"/>
          <w:noProof w:val="0"/>
          <w:rtl/>
        </w:rPr>
        <w:t xml:space="preserve">. כן ציין העד כי תיאום מועד הגעתו לבית האבות היה באמצעות המשיבה. לטענתו, הגיע לבית האבות </w:t>
      </w:r>
      <w:r w:rsidR="006655A0">
        <w:rPr>
          <w:rFonts w:ascii="Arial" w:hAnsi="Arial" w:hint="cs"/>
          <w:noProof w:val="0"/>
          <w:rtl/>
        </w:rPr>
        <w:t xml:space="preserve">ביום 01/11/20218 </w:t>
      </w:r>
      <w:r w:rsidR="00EC1BD3">
        <w:rPr>
          <w:rFonts w:ascii="Arial" w:hAnsi="Arial" w:hint="cs"/>
          <w:noProof w:val="0"/>
          <w:rtl/>
        </w:rPr>
        <w:t>לאחר ששוחח טלפונית עם המנוח</w:t>
      </w:r>
      <w:r w:rsidR="006655A0">
        <w:rPr>
          <w:rFonts w:ascii="Arial" w:hAnsi="Arial" w:hint="cs"/>
          <w:noProof w:val="0"/>
          <w:rtl/>
        </w:rPr>
        <w:t>, שם פגש במנוח ובעד נוסף ולאחר שהתברר לו כי אין למנוח תעודה רפואית, הודיע כי אינו יכול לערוך לו צוואה וביקש מהמנוח והמשיבה לדאוג לאישור רפואי למנוח.</w:t>
      </w:r>
    </w:p>
    <w:p w:rsidR="006655A0" w:rsidRDefault="006655A0" w:rsidP="00F053BB">
      <w:pPr>
        <w:pStyle w:val="ad"/>
        <w:spacing w:line="360" w:lineRule="auto"/>
        <w:jc w:val="both"/>
        <w:rPr>
          <w:rFonts w:ascii="Arial" w:hAnsi="Arial"/>
          <w:noProof w:val="0"/>
          <w:rtl/>
        </w:rPr>
      </w:pPr>
    </w:p>
    <w:p w:rsidR="006655A0" w:rsidRDefault="006655A0" w:rsidP="00F053BB">
      <w:pPr>
        <w:pStyle w:val="ad"/>
        <w:spacing w:line="360" w:lineRule="auto"/>
        <w:jc w:val="both"/>
        <w:rPr>
          <w:rFonts w:ascii="Arial" w:hAnsi="Arial"/>
          <w:noProof w:val="0"/>
          <w:rtl/>
        </w:rPr>
      </w:pPr>
      <w:r>
        <w:rPr>
          <w:rFonts w:ascii="Arial" w:hAnsi="Arial" w:hint="cs"/>
          <w:noProof w:val="0"/>
          <w:rtl/>
        </w:rPr>
        <w:t>בהמשך ולאחר שהמשיבה יצרה עמו קשר טלפוני נוסף, פנה לאחיו השני של המנוח, שכן לא היה בידו טלפון של המנוח ותאם ביקור נוסף לבית המנוח על מנת לפגוש את המנוח.</w:t>
      </w:r>
    </w:p>
    <w:p w:rsidR="006655A0" w:rsidRDefault="006655A0" w:rsidP="00F053BB">
      <w:pPr>
        <w:pStyle w:val="ad"/>
        <w:spacing w:line="360" w:lineRule="auto"/>
        <w:jc w:val="both"/>
        <w:rPr>
          <w:rFonts w:ascii="Arial" w:hAnsi="Arial"/>
          <w:noProof w:val="0"/>
          <w:rtl/>
        </w:rPr>
      </w:pPr>
    </w:p>
    <w:p w:rsidR="00315AEE" w:rsidRDefault="006655A0" w:rsidP="00F83A66">
      <w:pPr>
        <w:pStyle w:val="ad"/>
        <w:spacing w:line="360" w:lineRule="auto"/>
        <w:jc w:val="both"/>
        <w:rPr>
          <w:rFonts w:ascii="Arial" w:hAnsi="Arial"/>
          <w:noProof w:val="0"/>
          <w:rtl/>
        </w:rPr>
      </w:pPr>
      <w:r>
        <w:rPr>
          <w:rFonts w:ascii="Arial" w:hAnsi="Arial" w:hint="cs"/>
          <w:noProof w:val="0"/>
          <w:rtl/>
        </w:rPr>
        <w:t>אומנם, המשיבה כאמור ציינה כי לא ידעה על הצוואה וכ</w:t>
      </w:r>
      <w:r w:rsidR="009C75A4">
        <w:rPr>
          <w:rFonts w:ascii="Arial" w:hAnsi="Arial" w:hint="cs"/>
          <w:noProof w:val="0"/>
          <w:rtl/>
        </w:rPr>
        <w:t>ך גם עו"ד, אלא ש</w:t>
      </w:r>
      <w:r w:rsidR="00164A03">
        <w:rPr>
          <w:rFonts w:ascii="Arial" w:hAnsi="Arial" w:hint="cs"/>
          <w:noProof w:val="0"/>
          <w:rtl/>
        </w:rPr>
        <w:t>מחקירת עורך הדין התגלה</w:t>
      </w:r>
      <w:r w:rsidR="00936408">
        <w:rPr>
          <w:rFonts w:ascii="Arial" w:hAnsi="Arial" w:hint="cs"/>
          <w:noProof w:val="0"/>
          <w:rtl/>
        </w:rPr>
        <w:t xml:space="preserve"> כי המשיבה נתנה לעו"ד </w:t>
      </w:r>
      <w:r>
        <w:rPr>
          <w:rFonts w:ascii="Arial" w:hAnsi="Arial" w:hint="cs"/>
          <w:noProof w:val="0"/>
          <w:rtl/>
        </w:rPr>
        <w:t xml:space="preserve"> את תעודת הז</w:t>
      </w:r>
      <w:r w:rsidR="00164A03">
        <w:rPr>
          <w:rFonts w:ascii="Arial" w:hAnsi="Arial" w:hint="cs"/>
          <w:noProof w:val="0"/>
          <w:rtl/>
        </w:rPr>
        <w:t>הות שלה לטובת רישום פרטיה בצוואת המנוח</w:t>
      </w:r>
      <w:r>
        <w:rPr>
          <w:rFonts w:ascii="Arial" w:hAnsi="Arial" w:hint="cs"/>
          <w:noProof w:val="0"/>
          <w:rtl/>
        </w:rPr>
        <w:t>.</w:t>
      </w:r>
      <w:r w:rsidR="00315AEE">
        <w:rPr>
          <w:rFonts w:ascii="Arial" w:hAnsi="Arial" w:hint="cs"/>
          <w:noProof w:val="0"/>
          <w:rtl/>
        </w:rPr>
        <w:t xml:space="preserve"> עוד התברר שבעלה של המשיבה עבד בעבר עם</w:t>
      </w:r>
      <w:r w:rsidR="00D45C44">
        <w:rPr>
          <w:rFonts w:ascii="Arial" w:hAnsi="Arial" w:hint="cs"/>
          <w:noProof w:val="0"/>
          <w:rtl/>
        </w:rPr>
        <w:t xml:space="preserve"> עו"ד עורך הצוואה במשטרה והושארה לע</w:t>
      </w:r>
      <w:r w:rsidR="00F83A66">
        <w:rPr>
          <w:rFonts w:ascii="Arial" w:hAnsi="Arial" w:hint="cs"/>
          <w:noProof w:val="0"/>
          <w:rtl/>
        </w:rPr>
        <w:t>ו"</w:t>
      </w:r>
      <w:r w:rsidR="00D45C44">
        <w:rPr>
          <w:rFonts w:ascii="Arial" w:hAnsi="Arial" w:hint="cs"/>
          <w:noProof w:val="0"/>
          <w:rtl/>
        </w:rPr>
        <w:t>ד מעטפה</w:t>
      </w:r>
      <w:r w:rsidR="00F83A66">
        <w:rPr>
          <w:rFonts w:ascii="Arial" w:hAnsi="Arial" w:hint="cs"/>
          <w:noProof w:val="0"/>
          <w:rtl/>
        </w:rPr>
        <w:t xml:space="preserve"> עם סכום שכר טרחתו לאחר שאמר למשיבה </w:t>
      </w:r>
      <w:r w:rsidR="00D45C44">
        <w:rPr>
          <w:rFonts w:ascii="Arial" w:hAnsi="Arial" w:hint="cs"/>
          <w:noProof w:val="0"/>
          <w:rtl/>
        </w:rPr>
        <w:t>מה שכרו ואין לי אלא להניח כי שכרו שולם על ידה.</w:t>
      </w:r>
    </w:p>
    <w:p w:rsidR="00D45C44" w:rsidRPr="00164A03" w:rsidRDefault="00D45C44" w:rsidP="00D45C44">
      <w:pPr>
        <w:pStyle w:val="ad"/>
        <w:spacing w:line="360" w:lineRule="auto"/>
        <w:jc w:val="both"/>
        <w:rPr>
          <w:rFonts w:ascii="Arial" w:hAnsi="Arial"/>
          <w:noProof w:val="0"/>
          <w:rtl/>
        </w:rPr>
      </w:pPr>
    </w:p>
    <w:p w:rsidR="00315AEE" w:rsidRDefault="00315AEE" w:rsidP="00F83A66">
      <w:pPr>
        <w:pStyle w:val="ad"/>
        <w:spacing w:line="360" w:lineRule="auto"/>
        <w:jc w:val="both"/>
        <w:rPr>
          <w:rFonts w:ascii="Arial" w:hAnsi="Arial"/>
          <w:noProof w:val="0"/>
          <w:rtl/>
        </w:rPr>
      </w:pPr>
      <w:r>
        <w:rPr>
          <w:rFonts w:ascii="Arial" w:hAnsi="Arial" w:hint="cs"/>
          <w:noProof w:val="0"/>
          <w:rtl/>
        </w:rPr>
        <w:t xml:space="preserve">בנוסף, ציין עו"ד שכרבע שעה, חצי שעה לאחר עריכת הצוואה, ערך </w:t>
      </w:r>
      <w:r w:rsidR="00F83A66">
        <w:rPr>
          <w:rFonts w:ascii="Arial" w:hAnsi="Arial" w:hint="cs"/>
          <w:noProof w:val="0"/>
          <w:rtl/>
        </w:rPr>
        <w:t xml:space="preserve">למנוח </w:t>
      </w:r>
      <w:r>
        <w:rPr>
          <w:rFonts w:ascii="Arial" w:hAnsi="Arial" w:hint="cs"/>
          <w:noProof w:val="0"/>
          <w:rtl/>
        </w:rPr>
        <w:t>בבית החולים יפוי כח מתמשך לטובת</w:t>
      </w:r>
      <w:r w:rsidR="00F83A66">
        <w:rPr>
          <w:rFonts w:ascii="Arial" w:hAnsi="Arial" w:hint="cs"/>
          <w:noProof w:val="0"/>
          <w:rtl/>
        </w:rPr>
        <w:t xml:space="preserve"> </w:t>
      </w:r>
      <w:r>
        <w:rPr>
          <w:rFonts w:ascii="Arial" w:hAnsi="Arial" w:hint="cs"/>
          <w:noProof w:val="0"/>
          <w:rtl/>
        </w:rPr>
        <w:t>המ</w:t>
      </w:r>
      <w:r w:rsidR="00F83A66">
        <w:rPr>
          <w:rFonts w:ascii="Arial" w:hAnsi="Arial" w:hint="cs"/>
          <w:noProof w:val="0"/>
          <w:rtl/>
        </w:rPr>
        <w:t>שיבה</w:t>
      </w:r>
      <w:r>
        <w:rPr>
          <w:rFonts w:ascii="Arial" w:hAnsi="Arial" w:hint="cs"/>
          <w:noProof w:val="0"/>
          <w:rtl/>
        </w:rPr>
        <w:t xml:space="preserve"> ואף העיד כי המשיבה היתה באיזור מקום עריכת הצוואה אף אם לא נכחה באותו החדר.</w:t>
      </w:r>
    </w:p>
    <w:p w:rsidR="00D45C44" w:rsidRDefault="00D45C44" w:rsidP="00F053BB">
      <w:pPr>
        <w:pStyle w:val="ad"/>
        <w:spacing w:line="360" w:lineRule="auto"/>
        <w:jc w:val="both"/>
        <w:rPr>
          <w:rFonts w:ascii="Arial" w:hAnsi="Arial"/>
          <w:noProof w:val="0"/>
          <w:rtl/>
        </w:rPr>
      </w:pPr>
    </w:p>
    <w:p w:rsidR="00936408" w:rsidRDefault="00D45C44" w:rsidP="00297EC9">
      <w:pPr>
        <w:pStyle w:val="ad"/>
        <w:spacing w:line="360" w:lineRule="auto"/>
        <w:jc w:val="both"/>
        <w:rPr>
          <w:rFonts w:ascii="Arial" w:hAnsi="Arial"/>
          <w:noProof w:val="0"/>
          <w:rtl/>
        </w:rPr>
      </w:pPr>
      <w:r>
        <w:rPr>
          <w:rFonts w:ascii="Arial" w:hAnsi="Arial" w:hint="cs"/>
          <w:noProof w:val="0"/>
          <w:rtl/>
        </w:rPr>
        <w:t>כך גם התרשמתי</w:t>
      </w:r>
      <w:r w:rsidR="003B6542">
        <w:rPr>
          <w:rFonts w:ascii="Arial" w:hAnsi="Arial" w:hint="cs"/>
          <w:noProof w:val="0"/>
          <w:rtl/>
        </w:rPr>
        <w:t xml:space="preserve"> שאביה של המשיבה היה נוכח במקום</w:t>
      </w:r>
      <w:r>
        <w:rPr>
          <w:rFonts w:ascii="Arial" w:hAnsi="Arial" w:hint="cs"/>
          <w:noProof w:val="0"/>
          <w:rtl/>
        </w:rPr>
        <w:t xml:space="preserve"> והוביל את המנוח </w:t>
      </w:r>
      <w:r w:rsidR="003B6542">
        <w:rPr>
          <w:rFonts w:ascii="Arial" w:hAnsi="Arial" w:hint="cs"/>
          <w:noProof w:val="0"/>
          <w:rtl/>
        </w:rPr>
        <w:t>לקפיטריה לצרכי</w:t>
      </w:r>
      <w:r>
        <w:rPr>
          <w:rFonts w:ascii="Arial" w:hAnsi="Arial" w:hint="cs"/>
          <w:noProof w:val="0"/>
          <w:rtl/>
        </w:rPr>
        <w:t xml:space="preserve"> עריכת צוואה לטובת המשיבה. אומנם </w:t>
      </w:r>
      <w:r w:rsidR="003B6542">
        <w:rPr>
          <w:rFonts w:ascii="Arial" w:hAnsi="Arial" w:hint="cs"/>
          <w:noProof w:val="0"/>
          <w:rtl/>
        </w:rPr>
        <w:t>עורך הדין</w:t>
      </w:r>
      <w:r>
        <w:rPr>
          <w:rFonts w:ascii="Arial" w:hAnsi="Arial" w:hint="cs"/>
          <w:noProof w:val="0"/>
          <w:rtl/>
        </w:rPr>
        <w:t xml:space="preserve"> טען שהאח השני היה נוכח במקום ולא אבי המשיבה, אלא שמחקירת אבי המשיבה עמד הוא על דע</w:t>
      </w:r>
      <w:r w:rsidR="00297EC9">
        <w:rPr>
          <w:rFonts w:ascii="Arial" w:hAnsi="Arial" w:hint="cs"/>
          <w:noProof w:val="0"/>
          <w:rtl/>
        </w:rPr>
        <w:t>תו כי אחיו ז' לא היה</w:t>
      </w:r>
      <w:r w:rsidR="00936408">
        <w:rPr>
          <w:rFonts w:ascii="Arial" w:hAnsi="Arial" w:hint="cs"/>
          <w:noProof w:val="0"/>
          <w:rtl/>
        </w:rPr>
        <w:t xml:space="preserve"> נוכח בבית החולים באותו יום. </w:t>
      </w:r>
    </w:p>
    <w:p w:rsidR="00936408" w:rsidRDefault="00936408" w:rsidP="00297EC9">
      <w:pPr>
        <w:pStyle w:val="ad"/>
        <w:spacing w:line="360" w:lineRule="auto"/>
        <w:jc w:val="both"/>
        <w:rPr>
          <w:rFonts w:ascii="Arial" w:hAnsi="Arial"/>
          <w:noProof w:val="0"/>
          <w:rtl/>
        </w:rPr>
      </w:pPr>
    </w:p>
    <w:p w:rsidR="00BD3C78" w:rsidRDefault="00936408" w:rsidP="00936408">
      <w:pPr>
        <w:pStyle w:val="ad"/>
        <w:spacing w:line="360" w:lineRule="auto"/>
        <w:jc w:val="both"/>
        <w:rPr>
          <w:rFonts w:ascii="Arial" w:hAnsi="Arial"/>
          <w:noProof w:val="0"/>
          <w:rtl/>
        </w:rPr>
      </w:pPr>
      <w:r>
        <w:rPr>
          <w:rFonts w:ascii="Arial" w:hAnsi="Arial" w:hint="cs"/>
          <w:noProof w:val="0"/>
          <w:rtl/>
        </w:rPr>
        <w:t xml:space="preserve">אומנם </w:t>
      </w:r>
      <w:r w:rsidR="00297EC9">
        <w:rPr>
          <w:rFonts w:ascii="Arial" w:hAnsi="Arial" w:hint="cs"/>
          <w:noProof w:val="0"/>
          <w:rtl/>
        </w:rPr>
        <w:t xml:space="preserve">האח הראשון </w:t>
      </w:r>
      <w:r>
        <w:rPr>
          <w:rFonts w:ascii="Arial" w:hAnsi="Arial" w:hint="cs"/>
          <w:noProof w:val="0"/>
          <w:rtl/>
        </w:rPr>
        <w:t xml:space="preserve">הכחיש </w:t>
      </w:r>
      <w:r w:rsidR="00297EC9">
        <w:rPr>
          <w:rFonts w:ascii="Arial" w:hAnsi="Arial" w:hint="cs"/>
          <w:noProof w:val="0"/>
          <w:rtl/>
        </w:rPr>
        <w:t xml:space="preserve">כי הוא עצמו היה נוכח במועד עריכת הצוואה בבית החולים. </w:t>
      </w:r>
      <w:r>
        <w:rPr>
          <w:rFonts w:ascii="Arial" w:hAnsi="Arial" w:hint="cs"/>
          <w:noProof w:val="0"/>
          <w:rtl/>
        </w:rPr>
        <w:t>אלא ש</w:t>
      </w:r>
      <w:r w:rsidR="00297EC9">
        <w:rPr>
          <w:rFonts w:ascii="Arial" w:hAnsi="Arial" w:hint="cs"/>
          <w:noProof w:val="0"/>
          <w:rtl/>
        </w:rPr>
        <w:t>עדות זו אינה עולה בקנה אחד עם עדותו לפיה היה בבית החולים כל יום</w:t>
      </w:r>
      <w:r w:rsidR="00BD3C78">
        <w:rPr>
          <w:rFonts w:ascii="Arial" w:hAnsi="Arial" w:hint="cs"/>
          <w:noProof w:val="0"/>
          <w:rtl/>
        </w:rPr>
        <w:t>,</w:t>
      </w:r>
      <w:r w:rsidR="00297EC9">
        <w:rPr>
          <w:rFonts w:ascii="Arial" w:hAnsi="Arial" w:hint="cs"/>
          <w:noProof w:val="0"/>
          <w:rtl/>
        </w:rPr>
        <w:t xml:space="preserve"> מ</w:t>
      </w:r>
      <w:r w:rsidR="00F83A66">
        <w:rPr>
          <w:rFonts w:ascii="Arial" w:hAnsi="Arial" w:hint="cs"/>
          <w:noProof w:val="0"/>
          <w:rtl/>
        </w:rPr>
        <w:t>ה גם שהתרשמתי כי  התחמק מלהשיב ל</w:t>
      </w:r>
      <w:r w:rsidR="00297EC9">
        <w:rPr>
          <w:rFonts w:ascii="Arial" w:hAnsi="Arial" w:hint="cs"/>
          <w:noProof w:val="0"/>
          <w:rtl/>
        </w:rPr>
        <w:t>טענה שסובל מבעיות זיכרון בהמשך חקירתו</w:t>
      </w:r>
      <w:r w:rsidR="00F83A66">
        <w:rPr>
          <w:rFonts w:ascii="Arial" w:hAnsi="Arial" w:hint="cs"/>
          <w:noProof w:val="0"/>
          <w:rtl/>
        </w:rPr>
        <w:t>,</w:t>
      </w:r>
      <w:r w:rsidR="00297EC9">
        <w:rPr>
          <w:rFonts w:ascii="Arial" w:hAnsi="Arial" w:hint="cs"/>
          <w:noProof w:val="0"/>
          <w:rtl/>
        </w:rPr>
        <w:t xml:space="preserve"> כשנשאל שאלות שאינן לרוחו. גם מסרטון מספר 5 עולה כי האח הראשון היה נוכח בבית החולים במועד עריכת הצוואה</w:t>
      </w:r>
      <w:r>
        <w:rPr>
          <w:rFonts w:ascii="Arial" w:hAnsi="Arial" w:hint="cs"/>
          <w:noProof w:val="0"/>
          <w:rtl/>
        </w:rPr>
        <w:t xml:space="preserve"> במיוחד כאשר המשיבה פונה אליו.</w:t>
      </w:r>
    </w:p>
    <w:p w:rsidR="00BD3C78" w:rsidRDefault="00BD3C78" w:rsidP="00297EC9">
      <w:pPr>
        <w:pStyle w:val="ad"/>
        <w:spacing w:line="360" w:lineRule="auto"/>
        <w:jc w:val="both"/>
        <w:rPr>
          <w:rFonts w:ascii="Arial" w:hAnsi="Arial"/>
          <w:noProof w:val="0"/>
          <w:rtl/>
        </w:rPr>
      </w:pPr>
    </w:p>
    <w:p w:rsidR="00BD3C78" w:rsidRDefault="00BD3C78" w:rsidP="00297EC9">
      <w:pPr>
        <w:pStyle w:val="ad"/>
        <w:spacing w:line="360" w:lineRule="auto"/>
        <w:jc w:val="both"/>
        <w:rPr>
          <w:rFonts w:ascii="Arial" w:hAnsi="Arial"/>
          <w:noProof w:val="0"/>
          <w:rtl/>
        </w:rPr>
      </w:pPr>
      <w:r>
        <w:rPr>
          <w:rFonts w:ascii="Arial" w:hAnsi="Arial" w:hint="cs"/>
          <w:noProof w:val="0"/>
          <w:rtl/>
        </w:rPr>
        <w:t>האח הראשון, אבי המשיבה אף העיד כי:</w:t>
      </w:r>
    </w:p>
    <w:p w:rsidR="00BD3C78" w:rsidRDefault="00BD3C78" w:rsidP="00297EC9">
      <w:pPr>
        <w:pStyle w:val="ad"/>
        <w:spacing w:line="360" w:lineRule="auto"/>
        <w:jc w:val="both"/>
        <w:rPr>
          <w:rFonts w:ascii="Arial" w:hAnsi="Arial"/>
          <w:noProof w:val="0"/>
          <w:rtl/>
        </w:rPr>
      </w:pPr>
    </w:p>
    <w:p w:rsidR="00936408" w:rsidRDefault="00936408" w:rsidP="00297EC9">
      <w:pPr>
        <w:pStyle w:val="ad"/>
        <w:spacing w:line="360" w:lineRule="auto"/>
        <w:jc w:val="both"/>
        <w:rPr>
          <w:rFonts w:ascii="Arial" w:hAnsi="Arial"/>
          <w:noProof w:val="0"/>
          <w:rtl/>
        </w:rPr>
      </w:pPr>
    </w:p>
    <w:p w:rsidR="00BD3C78" w:rsidRPr="00BD3C78" w:rsidRDefault="00F83A66" w:rsidP="00BD3C78">
      <w:pPr>
        <w:pStyle w:val="ad"/>
        <w:spacing w:line="360" w:lineRule="auto"/>
        <w:rPr>
          <w:rFonts w:ascii="Arial" w:hAnsi="Arial"/>
          <w:b/>
          <w:bCs/>
          <w:noProof w:val="0"/>
          <w:rtl/>
        </w:rPr>
      </w:pPr>
      <w:r>
        <w:rPr>
          <w:rFonts w:ascii="Arial" w:hAnsi="Arial" w:hint="cs"/>
          <w:b/>
          <w:bCs/>
          <w:noProof w:val="0"/>
          <w:rtl/>
        </w:rPr>
        <w:lastRenderedPageBreak/>
        <w:t xml:space="preserve">ש. </w:t>
      </w:r>
      <w:r w:rsidR="00BD3C78">
        <w:rPr>
          <w:rFonts w:ascii="Arial" w:hAnsi="Arial" w:hint="cs"/>
          <w:b/>
          <w:bCs/>
          <w:noProof w:val="0"/>
          <w:rtl/>
        </w:rPr>
        <w:t>כ</w:t>
      </w:r>
      <w:r w:rsidR="00BD3C78" w:rsidRPr="00BD3C78">
        <w:rPr>
          <w:rFonts w:ascii="Arial" w:hAnsi="Arial"/>
          <w:b/>
          <w:bCs/>
          <w:noProof w:val="0"/>
          <w:rtl/>
        </w:rPr>
        <w:t>שנחתמה הצוואה בבית החולי</w:t>
      </w:r>
      <w:r w:rsidR="00BD3C78">
        <w:rPr>
          <w:rFonts w:ascii="Arial" w:hAnsi="Arial"/>
          <w:b/>
          <w:bCs/>
          <w:noProof w:val="0"/>
          <w:rtl/>
        </w:rPr>
        <w:t>ם ראינו שהיית בבית החולים עם ח</w:t>
      </w:r>
      <w:r w:rsidR="00BD3C78">
        <w:rPr>
          <w:rFonts w:ascii="Arial" w:hAnsi="Arial" w:hint="cs"/>
          <w:b/>
          <w:bCs/>
          <w:noProof w:val="0"/>
          <w:rtl/>
        </w:rPr>
        <w:t>'</w:t>
      </w:r>
      <w:r w:rsidR="00BD3C78" w:rsidRPr="00BD3C78">
        <w:rPr>
          <w:rFonts w:ascii="Arial" w:hAnsi="Arial"/>
          <w:b/>
          <w:bCs/>
          <w:noProof w:val="0"/>
          <w:rtl/>
        </w:rPr>
        <w:t>, עורך הדין שהעיד כאן גם היה שם באותו יום?</w:t>
      </w:r>
    </w:p>
    <w:p w:rsidR="00BD3C78" w:rsidRDefault="00BD3C78" w:rsidP="00BD3C78">
      <w:pPr>
        <w:pStyle w:val="ad"/>
        <w:spacing w:line="360" w:lineRule="auto"/>
        <w:jc w:val="both"/>
        <w:rPr>
          <w:rFonts w:ascii="Arial" w:hAnsi="Arial"/>
          <w:b/>
          <w:bCs/>
          <w:noProof w:val="0"/>
          <w:rtl/>
        </w:rPr>
      </w:pPr>
      <w:r>
        <w:rPr>
          <w:rFonts w:ascii="Arial" w:hAnsi="Arial"/>
          <w:b/>
          <w:bCs/>
          <w:noProof w:val="0"/>
          <w:rtl/>
        </w:rPr>
        <w:t>ת.</w:t>
      </w:r>
      <w:r>
        <w:rPr>
          <w:rFonts w:ascii="Arial" w:hAnsi="Arial" w:hint="cs"/>
          <w:b/>
          <w:bCs/>
          <w:noProof w:val="0"/>
          <w:rtl/>
        </w:rPr>
        <w:t xml:space="preserve"> </w:t>
      </w:r>
      <w:r>
        <w:rPr>
          <w:rFonts w:ascii="Arial" w:hAnsi="Arial"/>
          <w:b/>
          <w:bCs/>
          <w:noProof w:val="0"/>
          <w:rtl/>
        </w:rPr>
        <w:t>אנחנו היינו, אני וח</w:t>
      </w:r>
      <w:r>
        <w:rPr>
          <w:rFonts w:ascii="Arial" w:hAnsi="Arial" w:hint="cs"/>
          <w:b/>
          <w:bCs/>
          <w:noProof w:val="0"/>
          <w:rtl/>
        </w:rPr>
        <w:t>'</w:t>
      </w:r>
      <w:r w:rsidRPr="00BD3C78">
        <w:rPr>
          <w:rFonts w:ascii="Arial" w:hAnsi="Arial"/>
          <w:b/>
          <w:bCs/>
          <w:noProof w:val="0"/>
          <w:rtl/>
        </w:rPr>
        <w:t xml:space="preserve"> הלכנו לבקר אותו ולקחנו לו שתייה חמה וזה היה רחוק ומה שהיא שמעה היא יודעת, אני לא גם שומע</w:t>
      </w:r>
      <w:r>
        <w:rPr>
          <w:rFonts w:ascii="Arial" w:hAnsi="Arial" w:hint="cs"/>
          <w:b/>
          <w:bCs/>
          <w:noProof w:val="0"/>
          <w:rtl/>
        </w:rPr>
        <w:t>"</w:t>
      </w:r>
      <w:r w:rsidRPr="00BD3C78">
        <w:rPr>
          <w:rFonts w:ascii="Arial" w:hAnsi="Arial"/>
          <w:b/>
          <w:bCs/>
          <w:noProof w:val="0"/>
          <w:rtl/>
        </w:rPr>
        <w:t>.</w:t>
      </w:r>
    </w:p>
    <w:p w:rsidR="00BD3C78" w:rsidRDefault="00BD3C78" w:rsidP="00BD3C78">
      <w:pPr>
        <w:pStyle w:val="ad"/>
        <w:spacing w:line="360" w:lineRule="auto"/>
        <w:jc w:val="both"/>
        <w:rPr>
          <w:rFonts w:ascii="Arial" w:hAnsi="Arial"/>
          <w:b/>
          <w:bCs/>
          <w:noProof w:val="0"/>
          <w:rtl/>
        </w:rPr>
      </w:pPr>
    </w:p>
    <w:p w:rsidR="003B6542" w:rsidRDefault="00BD3C78" w:rsidP="00BD3C78">
      <w:pPr>
        <w:pStyle w:val="ad"/>
        <w:spacing w:line="360" w:lineRule="auto"/>
        <w:jc w:val="both"/>
        <w:rPr>
          <w:rFonts w:ascii="Arial" w:hAnsi="Arial"/>
          <w:b/>
          <w:bCs/>
          <w:noProof w:val="0"/>
          <w:rtl/>
        </w:rPr>
      </w:pPr>
      <w:r w:rsidRPr="00BD3C78">
        <w:rPr>
          <w:rFonts w:ascii="Arial" w:hAnsi="Arial" w:hint="cs"/>
          <w:noProof w:val="0"/>
          <w:rtl/>
        </w:rPr>
        <w:t>(עמוד 23 לפרוטוקול מיום 28/06/2023, שורות 4-7)</w:t>
      </w:r>
      <w:r w:rsidRPr="00BD3C78">
        <w:rPr>
          <w:rFonts w:ascii="Arial" w:hAnsi="Arial"/>
          <w:b/>
          <w:bCs/>
          <w:noProof w:val="0"/>
          <w:rtl/>
        </w:rPr>
        <w:t xml:space="preserve"> </w:t>
      </w:r>
    </w:p>
    <w:p w:rsidR="003B6542" w:rsidRDefault="003B6542" w:rsidP="00BD3C78">
      <w:pPr>
        <w:pStyle w:val="ad"/>
        <w:spacing w:line="360" w:lineRule="auto"/>
        <w:jc w:val="both"/>
        <w:rPr>
          <w:rFonts w:ascii="Arial" w:hAnsi="Arial"/>
          <w:b/>
          <w:bCs/>
          <w:noProof w:val="0"/>
          <w:rtl/>
        </w:rPr>
      </w:pPr>
    </w:p>
    <w:p w:rsidR="00BD3C78" w:rsidRPr="003B6542" w:rsidRDefault="003B6542" w:rsidP="00BD3C78">
      <w:pPr>
        <w:pStyle w:val="ad"/>
        <w:spacing w:line="360" w:lineRule="auto"/>
        <w:jc w:val="both"/>
        <w:rPr>
          <w:rFonts w:ascii="Arial" w:hAnsi="Arial"/>
          <w:noProof w:val="0"/>
          <w:rtl/>
        </w:rPr>
      </w:pPr>
      <w:r w:rsidRPr="003B6542">
        <w:rPr>
          <w:rFonts w:ascii="Arial" w:hAnsi="Arial" w:hint="cs"/>
          <w:noProof w:val="0"/>
          <w:rtl/>
        </w:rPr>
        <w:t>האח הראשון אף העיד כי אחיו השני מעולם לא היה מסייע לבתו מאחר והיה נגדה לאחר שלא הסכימה לתת לו כסף</w:t>
      </w:r>
      <w:r>
        <w:rPr>
          <w:rFonts w:ascii="Arial" w:hAnsi="Arial" w:hint="cs"/>
          <w:noProof w:val="0"/>
          <w:rtl/>
        </w:rPr>
        <w:t xml:space="preserve">. אם כן, אף מטעם זה, איני מוצאת כל היגיון שדווקא האח השני יסייע וייקח </w:t>
      </w:r>
      <w:r w:rsidR="00630F58">
        <w:rPr>
          <w:rFonts w:ascii="Arial" w:hAnsi="Arial" w:hint="cs"/>
          <w:noProof w:val="0"/>
          <w:rtl/>
        </w:rPr>
        <w:t xml:space="preserve">את המנוח </w:t>
      </w:r>
      <w:r>
        <w:rPr>
          <w:rFonts w:ascii="Arial" w:hAnsi="Arial" w:hint="cs"/>
          <w:noProof w:val="0"/>
          <w:rtl/>
        </w:rPr>
        <w:t>בבית החולים מחדרו לקפיטריה לטובת עריכת הצוואה כפי שטען עורך הדין.</w:t>
      </w:r>
    </w:p>
    <w:p w:rsidR="00BD3C78" w:rsidRDefault="00BD3C78" w:rsidP="00BD3C78">
      <w:pPr>
        <w:pStyle w:val="ad"/>
        <w:spacing w:line="360" w:lineRule="auto"/>
        <w:jc w:val="both"/>
        <w:rPr>
          <w:rFonts w:ascii="Arial" w:hAnsi="Arial"/>
          <w:noProof w:val="0"/>
          <w:rtl/>
        </w:rPr>
      </w:pPr>
    </w:p>
    <w:p w:rsidR="00D45C44" w:rsidRDefault="00BD3C78" w:rsidP="00BD3C78">
      <w:pPr>
        <w:pStyle w:val="ad"/>
        <w:spacing w:line="360" w:lineRule="auto"/>
        <w:jc w:val="both"/>
        <w:rPr>
          <w:rFonts w:ascii="Arial" w:hAnsi="Arial"/>
          <w:noProof w:val="0"/>
          <w:rtl/>
        </w:rPr>
      </w:pPr>
      <w:r>
        <w:rPr>
          <w:rFonts w:ascii="Arial" w:hAnsi="Arial" w:hint="cs"/>
          <w:noProof w:val="0"/>
          <w:rtl/>
        </w:rPr>
        <w:t xml:space="preserve">בנסיבות אלו, אין לי אלא להסיק כי אבי המשיבה </w:t>
      </w:r>
      <w:r w:rsidR="00297EC9">
        <w:rPr>
          <w:rFonts w:ascii="Arial" w:hAnsi="Arial" w:hint="cs"/>
          <w:noProof w:val="0"/>
          <w:rtl/>
        </w:rPr>
        <w:t xml:space="preserve">לקח המנוח </w:t>
      </w:r>
      <w:r>
        <w:rPr>
          <w:rFonts w:ascii="Arial" w:hAnsi="Arial" w:hint="cs"/>
          <w:noProof w:val="0"/>
          <w:rtl/>
        </w:rPr>
        <w:t xml:space="preserve">מחדרו </w:t>
      </w:r>
      <w:r w:rsidR="00297EC9">
        <w:rPr>
          <w:rFonts w:ascii="Arial" w:hAnsi="Arial" w:hint="cs"/>
          <w:noProof w:val="0"/>
          <w:rtl/>
        </w:rPr>
        <w:t>לקפיטריה לטובת ע</w:t>
      </w:r>
      <w:r>
        <w:rPr>
          <w:rFonts w:ascii="Arial" w:hAnsi="Arial" w:hint="cs"/>
          <w:noProof w:val="0"/>
          <w:rtl/>
        </w:rPr>
        <w:t>ריכת צוואה בה בתו הנהנית היחידה בעוד הוא ובתו ממתינים בצד מרחוק.</w:t>
      </w:r>
    </w:p>
    <w:p w:rsidR="00164A03" w:rsidRDefault="00164A03" w:rsidP="00F053BB">
      <w:pPr>
        <w:pStyle w:val="ad"/>
        <w:spacing w:line="360" w:lineRule="auto"/>
        <w:jc w:val="both"/>
        <w:rPr>
          <w:rFonts w:ascii="Arial" w:hAnsi="Arial"/>
          <w:noProof w:val="0"/>
          <w:rtl/>
        </w:rPr>
      </w:pPr>
    </w:p>
    <w:p w:rsidR="00754553" w:rsidRDefault="00754553" w:rsidP="00164A03">
      <w:pPr>
        <w:pStyle w:val="ad"/>
        <w:spacing w:line="360" w:lineRule="auto"/>
        <w:jc w:val="both"/>
        <w:rPr>
          <w:rFonts w:ascii="Arial" w:hAnsi="Arial"/>
          <w:noProof w:val="0"/>
          <w:rtl/>
        </w:rPr>
      </w:pPr>
      <w:r>
        <w:rPr>
          <w:rFonts w:ascii="Arial" w:hAnsi="Arial" w:hint="cs"/>
          <w:noProof w:val="0"/>
          <w:rtl/>
        </w:rPr>
        <w:t>אף בי</w:t>
      </w:r>
      <w:r w:rsidR="00164A03">
        <w:rPr>
          <w:rFonts w:ascii="Arial" w:hAnsi="Arial" w:hint="cs"/>
          <w:noProof w:val="0"/>
          <w:rtl/>
        </w:rPr>
        <w:t>חס לעד הנוסף החתום כעד קיום לצוואת המנוח,</w:t>
      </w:r>
      <w:r>
        <w:rPr>
          <w:rFonts w:ascii="Arial" w:hAnsi="Arial" w:hint="cs"/>
          <w:noProof w:val="0"/>
          <w:rtl/>
        </w:rPr>
        <w:t xml:space="preserve"> העד מ.ל</w:t>
      </w:r>
      <w:r w:rsidR="00164A03">
        <w:rPr>
          <w:rFonts w:ascii="Arial" w:hAnsi="Arial" w:hint="cs"/>
          <w:noProof w:val="0"/>
          <w:rtl/>
        </w:rPr>
        <w:t>,</w:t>
      </w:r>
      <w:r>
        <w:rPr>
          <w:rFonts w:ascii="Arial" w:hAnsi="Arial" w:hint="cs"/>
          <w:noProof w:val="0"/>
          <w:rtl/>
        </w:rPr>
        <w:t xml:space="preserve"> התברר מעדותו כי </w:t>
      </w:r>
      <w:r w:rsidR="000C60FB">
        <w:rPr>
          <w:rFonts w:ascii="Arial" w:hAnsi="Arial" w:hint="cs"/>
          <w:noProof w:val="0"/>
          <w:rtl/>
        </w:rPr>
        <w:t>מי שפנה אליו לשמש כעד לטובת הצוואה, היה בעלה של המשיבה, ששרת עמו בצבא</w:t>
      </w:r>
      <w:r w:rsidR="002B24B4">
        <w:rPr>
          <w:rFonts w:ascii="Arial" w:hAnsi="Arial" w:hint="cs"/>
          <w:noProof w:val="0"/>
          <w:rtl/>
        </w:rPr>
        <w:t>.</w:t>
      </w:r>
    </w:p>
    <w:p w:rsidR="002B4D30" w:rsidRDefault="002B4D30" w:rsidP="00F053BB">
      <w:pPr>
        <w:pStyle w:val="ad"/>
        <w:spacing w:line="360" w:lineRule="auto"/>
        <w:jc w:val="both"/>
        <w:rPr>
          <w:rFonts w:ascii="Arial" w:hAnsi="Arial"/>
          <w:noProof w:val="0"/>
          <w:rtl/>
        </w:rPr>
      </w:pPr>
    </w:p>
    <w:p w:rsidR="002B4D30" w:rsidRDefault="002B4D30" w:rsidP="00F053BB">
      <w:pPr>
        <w:pStyle w:val="ad"/>
        <w:spacing w:line="360" w:lineRule="auto"/>
        <w:jc w:val="both"/>
        <w:rPr>
          <w:rFonts w:ascii="Arial" w:hAnsi="Arial"/>
          <w:noProof w:val="0"/>
          <w:rtl/>
        </w:rPr>
      </w:pPr>
      <w:r>
        <w:rPr>
          <w:rFonts w:ascii="Arial" w:hAnsi="Arial" w:hint="cs"/>
          <w:noProof w:val="0"/>
          <w:rtl/>
        </w:rPr>
        <w:t xml:space="preserve">אומנם אין מדובר במעורבות בעריכת הצוואה המובילה לביטולה של הצוואה בהתאם להוראות סעיף 35 לחוק הירושה, אולם בפסיקה נקבע כי ניתן לראות כראיה לכאורה להשפעה בלתי הוגנת גם מעורבות בעריכת הצוואה אף אם לא הגיעה לכדי השתתפות בעריכתה כאמור בסעיף 35 לעיל (ראו ע"א 3828/98 </w:t>
      </w:r>
      <w:r>
        <w:rPr>
          <w:rFonts w:ascii="Arial" w:hAnsi="Arial" w:hint="cs"/>
          <w:b/>
          <w:bCs/>
          <w:noProof w:val="0"/>
          <w:rtl/>
        </w:rPr>
        <w:t>רחל מיכקשווילי נ' דוד  מחקשווילי</w:t>
      </w:r>
      <w:r>
        <w:rPr>
          <w:rFonts w:ascii="Arial" w:hAnsi="Arial" w:hint="cs"/>
          <w:noProof w:val="0"/>
          <w:rtl/>
        </w:rPr>
        <w:t xml:space="preserve"> פורסם ביום 16/03/2000).</w:t>
      </w:r>
    </w:p>
    <w:p w:rsidR="002B4D30" w:rsidRDefault="002B4D30" w:rsidP="00F053BB">
      <w:pPr>
        <w:pStyle w:val="ad"/>
        <w:spacing w:line="360" w:lineRule="auto"/>
        <w:jc w:val="both"/>
        <w:rPr>
          <w:rFonts w:ascii="Arial" w:hAnsi="Arial"/>
          <w:noProof w:val="0"/>
          <w:rtl/>
        </w:rPr>
      </w:pPr>
    </w:p>
    <w:p w:rsidR="002B4D30" w:rsidRDefault="002B4D30" w:rsidP="004B693F">
      <w:pPr>
        <w:pStyle w:val="ad"/>
        <w:spacing w:line="360" w:lineRule="auto"/>
        <w:jc w:val="both"/>
        <w:rPr>
          <w:rFonts w:ascii="Arial" w:hAnsi="Arial"/>
          <w:noProof w:val="0"/>
          <w:rtl/>
        </w:rPr>
      </w:pPr>
      <w:r>
        <w:rPr>
          <w:rFonts w:ascii="Arial" w:hAnsi="Arial" w:hint="cs"/>
          <w:noProof w:val="0"/>
          <w:rtl/>
        </w:rPr>
        <w:t xml:space="preserve">בעניין הנדון ברי כי מעורבותה של המשיבה בעריכת הצוואה היתה משמעותית. המשיבה היא שיצרה את הקשר עם עורך הדין וקבעה עמו </w:t>
      </w:r>
      <w:r w:rsidR="004B693F">
        <w:rPr>
          <w:rFonts w:ascii="Arial" w:hAnsi="Arial" w:hint="cs"/>
          <w:noProof w:val="0"/>
          <w:rtl/>
        </w:rPr>
        <w:t>את המפגשים בבית חולים הרצפלד לטובת עריכת הצוואה;</w:t>
      </w:r>
      <w:r>
        <w:rPr>
          <w:rFonts w:ascii="Arial" w:hAnsi="Arial" w:hint="cs"/>
          <w:noProof w:val="0"/>
          <w:rtl/>
        </w:rPr>
        <w:t xml:space="preserve"> היא שלקחה את המנוח לבדיקה קוגניטיבית</w:t>
      </w:r>
      <w:r w:rsidR="004B693F">
        <w:rPr>
          <w:rFonts w:ascii="Arial" w:hAnsi="Arial" w:hint="cs"/>
          <w:noProof w:val="0"/>
          <w:rtl/>
        </w:rPr>
        <w:t xml:space="preserve"> על פי דרישת עורך הדין; מסרה לעורך הדין את פרטיה; היא או מי מטעמה דאגו לנוכחותו של העד הנוסף בעת עריכת הצוואה; היא שילמה את שכרו של עורך הדין ובעיקר, גם אם לא נכחה פיזית במק</w:t>
      </w:r>
      <w:r w:rsidR="00164A03">
        <w:rPr>
          <w:rFonts w:ascii="Arial" w:hAnsi="Arial" w:hint="cs"/>
          <w:noProof w:val="0"/>
          <w:rtl/>
        </w:rPr>
        <w:t>ום עריכת הצוואה, ברי ששהתה במתחם בית החולים או בסמוך לכך,</w:t>
      </w:r>
      <w:r w:rsidR="004B693F">
        <w:rPr>
          <w:rFonts w:ascii="Arial" w:hAnsi="Arial" w:hint="cs"/>
          <w:noProof w:val="0"/>
          <w:rtl/>
        </w:rPr>
        <w:t xml:space="preserve"> שכן כ-15 דקות לאחר מכן, ערכה יחד עם עורך הדין והמנוח את הייפוי כח המתמשך לטובתה</w:t>
      </w:r>
      <w:r w:rsidR="005C559C">
        <w:rPr>
          <w:rFonts w:ascii="Arial" w:hAnsi="Arial" w:hint="cs"/>
          <w:noProof w:val="0"/>
          <w:rtl/>
        </w:rPr>
        <w:t xml:space="preserve"> בבית החולים בו שהה המנוח</w:t>
      </w:r>
      <w:r w:rsidR="004B693F">
        <w:rPr>
          <w:rFonts w:ascii="Arial" w:hAnsi="Arial" w:hint="cs"/>
          <w:noProof w:val="0"/>
          <w:rtl/>
        </w:rPr>
        <w:t xml:space="preserve">. </w:t>
      </w:r>
      <w:r>
        <w:rPr>
          <w:rFonts w:ascii="Arial" w:hAnsi="Arial" w:hint="cs"/>
          <w:noProof w:val="0"/>
          <w:rtl/>
        </w:rPr>
        <w:t xml:space="preserve"> </w:t>
      </w:r>
    </w:p>
    <w:p w:rsidR="004B693F" w:rsidRDefault="004B693F" w:rsidP="004B693F">
      <w:pPr>
        <w:pStyle w:val="ad"/>
        <w:spacing w:line="360" w:lineRule="auto"/>
        <w:jc w:val="both"/>
        <w:rPr>
          <w:rFonts w:ascii="Arial" w:hAnsi="Arial"/>
          <w:noProof w:val="0"/>
          <w:rtl/>
        </w:rPr>
      </w:pPr>
    </w:p>
    <w:p w:rsidR="004B693F" w:rsidRDefault="004B693F" w:rsidP="004B693F">
      <w:pPr>
        <w:pStyle w:val="ad"/>
        <w:spacing w:line="360" w:lineRule="auto"/>
        <w:jc w:val="both"/>
        <w:rPr>
          <w:rFonts w:ascii="Arial" w:hAnsi="Arial"/>
          <w:noProof w:val="0"/>
          <w:rtl/>
        </w:rPr>
      </w:pPr>
      <w:r>
        <w:rPr>
          <w:rFonts w:ascii="Arial" w:hAnsi="Arial" w:hint="cs"/>
          <w:noProof w:val="0"/>
          <w:rtl/>
        </w:rPr>
        <w:t>בנסיבות אלו, די במעורבות זו בכדי להעיד על מעורבות פסולה בעריכת הצוואה</w:t>
      </w:r>
      <w:r w:rsidR="005C559C">
        <w:rPr>
          <w:rFonts w:ascii="Arial" w:hAnsi="Arial" w:hint="cs"/>
          <w:noProof w:val="0"/>
          <w:rtl/>
        </w:rPr>
        <w:t xml:space="preserve"> שאף אם אינה מגיעה למעורבות המצדיקה פסילת הצוואה בהתאם להוראות סעיף 35 לחוק הירושה, הרי שבמכלול הנסיבות יש בה בכדי להעיד על השפעה בלתי הוגנת</w:t>
      </w:r>
      <w:r>
        <w:rPr>
          <w:rFonts w:ascii="Arial" w:hAnsi="Arial" w:hint="cs"/>
          <w:noProof w:val="0"/>
          <w:rtl/>
        </w:rPr>
        <w:t xml:space="preserve">. אומנם עורך הדין הכחיש </w:t>
      </w:r>
      <w:r>
        <w:rPr>
          <w:rFonts w:ascii="Arial" w:hAnsi="Arial" w:hint="cs"/>
          <w:noProof w:val="0"/>
          <w:rtl/>
        </w:rPr>
        <w:lastRenderedPageBreak/>
        <w:t>את מעורבותה של המשיבה בעריכת הצוואה וטען כי דיבר בעצמו עם המנוח, אלא שאף לעמדתו, עיקר השיחות עם המנוח נעשו טלפונית כשבכלל אין וודאות כי נעשו עם המנוח דווקא.</w:t>
      </w:r>
    </w:p>
    <w:p w:rsidR="004B693F" w:rsidRDefault="004B693F" w:rsidP="004B693F">
      <w:pPr>
        <w:pStyle w:val="ad"/>
        <w:spacing w:line="360" w:lineRule="auto"/>
        <w:jc w:val="both"/>
        <w:rPr>
          <w:rFonts w:ascii="Arial" w:hAnsi="Arial"/>
          <w:noProof w:val="0"/>
          <w:rtl/>
        </w:rPr>
      </w:pPr>
    </w:p>
    <w:p w:rsidR="004B693F" w:rsidRDefault="004B693F" w:rsidP="00805AEF">
      <w:pPr>
        <w:pStyle w:val="ad"/>
        <w:spacing w:line="360" w:lineRule="auto"/>
        <w:jc w:val="both"/>
        <w:rPr>
          <w:rFonts w:ascii="Arial" w:hAnsi="Arial"/>
          <w:noProof w:val="0"/>
          <w:rtl/>
        </w:rPr>
      </w:pPr>
      <w:r>
        <w:rPr>
          <w:rFonts w:ascii="Arial" w:hAnsi="Arial" w:hint="cs"/>
          <w:noProof w:val="0"/>
          <w:rtl/>
        </w:rPr>
        <w:t>מכל מכלול הדברים, עולה כי בנסיבות המקרה דנן, התקיימו כל התנאים שיש בהם בכדי להעיד על השפעה בלתי הוגנת על המנוח הפוגמת ברצונו החופשי להוריש רכושו כרצונו.</w:t>
      </w:r>
      <w:r w:rsidR="00805AEF">
        <w:rPr>
          <w:rFonts w:ascii="Arial" w:hAnsi="Arial" w:hint="cs"/>
          <w:noProof w:val="0"/>
          <w:rtl/>
        </w:rPr>
        <w:t xml:space="preserve"> לא התרשמתי שהמנוח עצמו ביצע ולו פעולה אקטיבית אחת שיש בה בכדי להעיד על רצונו בעריכת הצוואה והתרשמתי כי כל הפעולות לטובת עריכתה נעשו על ידי המשיבה או מי מטעמה באופן המעורר חשש כי יש בהן בכדי להשפיע בצורה בלתי הוגנת על רצון המנוח.</w:t>
      </w:r>
    </w:p>
    <w:p w:rsidR="00E7362A" w:rsidRDefault="00E7362A" w:rsidP="004B693F">
      <w:pPr>
        <w:pStyle w:val="ad"/>
        <w:spacing w:line="360" w:lineRule="auto"/>
        <w:jc w:val="both"/>
        <w:rPr>
          <w:rFonts w:ascii="Arial" w:hAnsi="Arial"/>
          <w:noProof w:val="0"/>
          <w:rtl/>
        </w:rPr>
      </w:pPr>
    </w:p>
    <w:p w:rsidR="00805AEF" w:rsidRDefault="00E7362A" w:rsidP="00E7362A">
      <w:pPr>
        <w:pStyle w:val="ad"/>
        <w:numPr>
          <w:ilvl w:val="0"/>
          <w:numId w:val="1"/>
        </w:numPr>
        <w:spacing w:line="360" w:lineRule="auto"/>
        <w:jc w:val="both"/>
        <w:rPr>
          <w:rFonts w:ascii="Arial" w:hAnsi="Arial"/>
          <w:noProof w:val="0"/>
        </w:rPr>
      </w:pPr>
      <w:r>
        <w:rPr>
          <w:rFonts w:ascii="Arial" w:hAnsi="Arial" w:hint="cs"/>
          <w:noProof w:val="0"/>
          <w:rtl/>
        </w:rPr>
        <w:t>לא זו אף זו, כפי שציינתי בפתח פסק הדין, הליך בעניי</w:t>
      </w:r>
      <w:r w:rsidR="00805AEF">
        <w:rPr>
          <w:rFonts w:ascii="Arial" w:hAnsi="Arial" w:hint="cs"/>
          <w:noProof w:val="0"/>
          <w:rtl/>
        </w:rPr>
        <w:t xml:space="preserve">נו של המנוח החל לפניי עוד בחייו, זאת בעקבות </w:t>
      </w:r>
      <w:r w:rsidR="005C559C">
        <w:rPr>
          <w:rFonts w:ascii="Arial" w:hAnsi="Arial" w:hint="cs"/>
          <w:noProof w:val="0"/>
          <w:rtl/>
        </w:rPr>
        <w:t>הליך קודם במס</w:t>
      </w:r>
      <w:r w:rsidR="00805AEF">
        <w:rPr>
          <w:rFonts w:ascii="Arial" w:hAnsi="Arial" w:hint="cs"/>
          <w:noProof w:val="0"/>
          <w:rtl/>
        </w:rPr>
        <w:t xml:space="preserve">גרתו עתר לצווים כנגד המשיבה </w:t>
      </w:r>
      <w:r w:rsidR="005C559C">
        <w:rPr>
          <w:rFonts w:ascii="Arial" w:hAnsi="Arial" w:hint="cs"/>
          <w:noProof w:val="0"/>
          <w:rtl/>
        </w:rPr>
        <w:t xml:space="preserve">בבית משפט השלום בירושלים. </w:t>
      </w:r>
    </w:p>
    <w:p w:rsidR="00805AEF" w:rsidRDefault="00805AEF" w:rsidP="00805AEF">
      <w:pPr>
        <w:pStyle w:val="ad"/>
        <w:spacing w:line="360" w:lineRule="auto"/>
        <w:jc w:val="both"/>
        <w:rPr>
          <w:rFonts w:ascii="Arial" w:hAnsi="Arial"/>
          <w:noProof w:val="0"/>
          <w:rtl/>
        </w:rPr>
      </w:pPr>
    </w:p>
    <w:p w:rsidR="00E7362A" w:rsidRDefault="00867AFA" w:rsidP="00805AEF">
      <w:pPr>
        <w:pStyle w:val="ad"/>
        <w:spacing w:line="360" w:lineRule="auto"/>
        <w:jc w:val="both"/>
        <w:rPr>
          <w:rFonts w:ascii="Arial" w:hAnsi="Arial"/>
          <w:noProof w:val="0"/>
        </w:rPr>
      </w:pPr>
      <w:r>
        <w:rPr>
          <w:rFonts w:ascii="Arial" w:hAnsi="Arial" w:hint="cs"/>
          <w:noProof w:val="0"/>
          <w:rtl/>
        </w:rPr>
        <w:t>מעיון פרוטוקול ת"א 30050-11-19 מיום 04/12/2019</w:t>
      </w:r>
      <w:r w:rsidR="00805AEF">
        <w:rPr>
          <w:rFonts w:ascii="Arial" w:hAnsi="Arial" w:hint="cs"/>
          <w:noProof w:val="0"/>
          <w:rtl/>
        </w:rPr>
        <w:t xml:space="preserve"> בבית משפט השלום בירושלים</w:t>
      </w:r>
      <w:r>
        <w:rPr>
          <w:rFonts w:ascii="Arial" w:hAnsi="Arial" w:hint="cs"/>
          <w:noProof w:val="0"/>
          <w:rtl/>
        </w:rPr>
        <w:t xml:space="preserve"> ניתן ללמוד על רצון המנוח. בעניין זה אמר המנוח בפרוטוקול הדיון כי:</w:t>
      </w:r>
    </w:p>
    <w:p w:rsidR="00746A72" w:rsidRDefault="00746A72" w:rsidP="00867AFA">
      <w:pPr>
        <w:pStyle w:val="ad"/>
        <w:spacing w:line="360" w:lineRule="auto"/>
        <w:jc w:val="both"/>
        <w:rPr>
          <w:rFonts w:ascii="Arial" w:hAnsi="Arial"/>
          <w:noProof w:val="0"/>
          <w:rtl/>
        </w:rPr>
      </w:pPr>
    </w:p>
    <w:p w:rsidR="00867AFA" w:rsidRDefault="00867AFA" w:rsidP="00867AFA">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...הבנות של אחי באו...אמרו לי דוד אני אטפל בך...קניתי בית...ואני נתתי...מ</w:t>
      </w:r>
      <w:r w:rsidR="00934A73">
        <w:rPr>
          <w:rFonts w:ascii="Arial" w:hAnsi="Arial" w:hint="cs"/>
          <w:b/>
          <w:bCs/>
          <w:noProof w:val="0"/>
          <w:rtl/>
        </w:rPr>
        <w:t>ה שאני מבקש עכשיו הם לקחו אותי תחתום פה ותחתום פה ולא ידעתי על מה אני חתמתי לא אמרו לי לא הרגשתי טוב והם חשבו שאני עומד למות וחתמתי"</w:t>
      </w:r>
    </w:p>
    <w:p w:rsidR="00934A73" w:rsidRPr="00934A73" w:rsidRDefault="00934A73" w:rsidP="00867AFA">
      <w:pPr>
        <w:pStyle w:val="ad"/>
        <w:spacing w:line="360" w:lineRule="auto"/>
        <w:jc w:val="both"/>
        <w:rPr>
          <w:rFonts w:ascii="Arial" w:hAnsi="Arial"/>
          <w:noProof w:val="0"/>
          <w:rtl/>
        </w:rPr>
      </w:pPr>
      <w:r>
        <w:rPr>
          <w:rFonts w:ascii="Arial" w:hAnsi="Arial" w:hint="cs"/>
          <w:noProof w:val="0"/>
          <w:rtl/>
        </w:rPr>
        <w:t>(עמוד 3 לפרוטוקול מיום 04/12/2019, שורות 18-21)</w:t>
      </w:r>
    </w:p>
    <w:p w:rsidR="00AB1B40" w:rsidRDefault="00AB1B40" w:rsidP="00F053BB">
      <w:pPr>
        <w:pStyle w:val="ad"/>
        <w:spacing w:line="360" w:lineRule="auto"/>
        <w:jc w:val="both"/>
        <w:rPr>
          <w:rFonts w:ascii="Arial" w:hAnsi="Arial"/>
          <w:noProof w:val="0"/>
          <w:rtl/>
        </w:rPr>
      </w:pPr>
    </w:p>
    <w:p w:rsidR="00934A73" w:rsidRDefault="00934A73" w:rsidP="00F053BB">
      <w:pPr>
        <w:pStyle w:val="ad"/>
        <w:spacing w:line="360" w:lineRule="auto"/>
        <w:jc w:val="both"/>
        <w:rPr>
          <w:rFonts w:ascii="Arial" w:hAnsi="Arial"/>
          <w:noProof w:val="0"/>
          <w:rtl/>
        </w:rPr>
      </w:pPr>
      <w:r>
        <w:rPr>
          <w:rFonts w:ascii="Arial" w:hAnsi="Arial" w:hint="cs"/>
          <w:noProof w:val="0"/>
          <w:rtl/>
        </w:rPr>
        <w:t>ובהמשך:</w:t>
      </w:r>
    </w:p>
    <w:p w:rsidR="00805AEF" w:rsidRDefault="00805AEF" w:rsidP="00F053BB">
      <w:pPr>
        <w:pStyle w:val="ad"/>
        <w:spacing w:line="360" w:lineRule="auto"/>
        <w:jc w:val="both"/>
        <w:rPr>
          <w:rFonts w:ascii="Arial" w:hAnsi="Arial"/>
          <w:noProof w:val="0"/>
          <w:rtl/>
        </w:rPr>
      </w:pPr>
    </w:p>
    <w:p w:rsidR="00934A73" w:rsidRDefault="00934A73" w:rsidP="00F053B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ש. נתת יפוי כח לאחת הבנות של אחיך?</w:t>
      </w:r>
    </w:p>
    <w:p w:rsidR="005B7547" w:rsidRDefault="00934A73" w:rsidP="00F053BB">
      <w:pPr>
        <w:pStyle w:val="ad"/>
        <w:spacing w:line="360" w:lineRule="auto"/>
        <w:jc w:val="both"/>
        <w:rPr>
          <w:rFonts w:ascii="Arial" w:hAnsi="Arial"/>
          <w:b/>
          <w:bCs/>
          <w:noProof w:val="0"/>
          <w:rtl/>
        </w:rPr>
      </w:pPr>
      <w:r>
        <w:rPr>
          <w:rFonts w:ascii="Arial" w:hAnsi="Arial" w:hint="cs"/>
          <w:b/>
          <w:bCs/>
          <w:noProof w:val="0"/>
          <w:rtl/>
        </w:rPr>
        <w:t>ת</w:t>
      </w:r>
      <w:r w:rsidR="005B7547">
        <w:rPr>
          <w:rFonts w:ascii="Arial" w:hAnsi="Arial" w:hint="cs"/>
          <w:b/>
          <w:bCs/>
          <w:noProof w:val="0"/>
          <w:rtl/>
        </w:rPr>
        <w:t>. לא. אמרה לי תחתום פה תחתום פה ואני לא קורא עברית.</w:t>
      </w:r>
    </w:p>
    <w:p w:rsidR="005B7547" w:rsidRDefault="005B7547" w:rsidP="00F053BB">
      <w:pPr>
        <w:pStyle w:val="ad"/>
        <w:spacing w:line="360" w:lineRule="auto"/>
        <w:jc w:val="both"/>
        <w:rPr>
          <w:rFonts w:ascii="Arial" w:hAnsi="Arial"/>
          <w:noProof w:val="0"/>
          <w:rtl/>
        </w:rPr>
      </w:pPr>
      <w:r>
        <w:rPr>
          <w:rFonts w:ascii="Arial" w:hAnsi="Arial" w:hint="cs"/>
          <w:b/>
          <w:bCs/>
          <w:noProof w:val="0"/>
          <w:rtl/>
        </w:rPr>
        <w:t xml:space="preserve">ש. אתה מכיר את א.י </w:t>
      </w:r>
      <w:r>
        <w:rPr>
          <w:rFonts w:ascii="Arial" w:hAnsi="Arial" w:hint="cs"/>
          <w:noProof w:val="0"/>
          <w:rtl/>
        </w:rPr>
        <w:t>(הבת של האח השני, הערה שלי ע.ג)</w:t>
      </w:r>
    </w:p>
    <w:p w:rsidR="005B7547" w:rsidRDefault="005B7547" w:rsidP="00F053BB">
      <w:pPr>
        <w:pStyle w:val="ad"/>
        <w:spacing w:line="360" w:lineRule="auto"/>
        <w:jc w:val="both"/>
        <w:rPr>
          <w:rFonts w:ascii="Arial" w:hAnsi="Arial"/>
          <w:b/>
          <w:bCs/>
          <w:noProof w:val="0"/>
          <w:rtl/>
        </w:rPr>
      </w:pPr>
      <w:r>
        <w:rPr>
          <w:rFonts w:ascii="Arial" w:hAnsi="Arial" w:hint="cs"/>
          <w:b/>
          <w:bCs/>
          <w:noProof w:val="0"/>
          <w:rtl/>
        </w:rPr>
        <w:t>ת. כן....ועשו לי כל אחד עשה מה שהוא רוצה דוד תחתום פה דוד תחתום פה תחתום פה ואני לא ידעתי.</w:t>
      </w:r>
    </w:p>
    <w:p w:rsidR="00934A73" w:rsidRDefault="005B7547" w:rsidP="00F053BB">
      <w:pPr>
        <w:pStyle w:val="ad"/>
        <w:spacing w:line="360" w:lineRule="auto"/>
        <w:jc w:val="both"/>
        <w:rPr>
          <w:rFonts w:ascii="Arial" w:hAnsi="Arial"/>
          <w:noProof w:val="0"/>
          <w:rtl/>
        </w:rPr>
      </w:pPr>
      <w:r>
        <w:rPr>
          <w:rFonts w:ascii="Arial" w:hAnsi="Arial" w:hint="cs"/>
          <w:b/>
          <w:bCs/>
          <w:noProof w:val="0"/>
          <w:rtl/>
        </w:rPr>
        <w:t xml:space="preserve">ש. </w:t>
      </w:r>
      <w:r w:rsidR="00934A73">
        <w:rPr>
          <w:rFonts w:ascii="Arial" w:hAnsi="Arial" w:hint="cs"/>
          <w:b/>
          <w:bCs/>
          <w:noProof w:val="0"/>
          <w:rtl/>
        </w:rPr>
        <w:t xml:space="preserve">אתה מכיר את ח.ד </w:t>
      </w:r>
      <w:r w:rsidR="00934A73">
        <w:rPr>
          <w:rFonts w:ascii="Arial" w:hAnsi="Arial" w:hint="cs"/>
          <w:noProof w:val="0"/>
          <w:rtl/>
        </w:rPr>
        <w:t>(המשיבה- הערה שלי, ע.ג)</w:t>
      </w:r>
    </w:p>
    <w:p w:rsidR="00934A73" w:rsidRDefault="005B7547" w:rsidP="00F053BB">
      <w:pPr>
        <w:pStyle w:val="ad"/>
        <w:spacing w:line="360" w:lineRule="auto"/>
        <w:jc w:val="both"/>
        <w:rPr>
          <w:rFonts w:ascii="Arial" w:hAnsi="Arial"/>
          <w:b/>
          <w:bCs/>
          <w:noProof w:val="0"/>
          <w:rtl/>
        </w:rPr>
      </w:pPr>
      <w:r>
        <w:rPr>
          <w:rFonts w:ascii="Arial" w:hAnsi="Arial" w:hint="cs"/>
          <w:b/>
          <w:bCs/>
          <w:noProof w:val="0"/>
          <w:rtl/>
        </w:rPr>
        <w:t>ת. היא הבת של אחי כל אחד גנב לי כאב לי למה זה לא זרים זה בנות אחי..."</w:t>
      </w:r>
    </w:p>
    <w:p w:rsidR="005B7547" w:rsidRDefault="005B7547" w:rsidP="00F053BB">
      <w:pPr>
        <w:spacing w:line="360" w:lineRule="auto"/>
        <w:jc w:val="both"/>
        <w:rPr>
          <w:rFonts w:ascii="Arial" w:hAnsi="Arial"/>
          <w:noProof w:val="0"/>
          <w:rtl/>
        </w:rPr>
      </w:pPr>
      <w:r>
        <w:rPr>
          <w:rFonts w:ascii="Arial" w:hAnsi="Arial"/>
          <w:b/>
          <w:bCs/>
          <w:noProof w:val="0"/>
          <w:rtl/>
        </w:rPr>
        <w:tab/>
      </w:r>
      <w:r>
        <w:rPr>
          <w:rFonts w:ascii="Arial" w:hAnsi="Arial" w:hint="cs"/>
          <w:noProof w:val="0"/>
          <w:rtl/>
        </w:rPr>
        <w:t>(עמוד 4 לפרוטוקול מיום 04/12/2019, שורות 5-11).</w:t>
      </w:r>
    </w:p>
    <w:p w:rsidR="005B7547" w:rsidRDefault="005B7547" w:rsidP="00F053BB">
      <w:pPr>
        <w:spacing w:line="360" w:lineRule="auto"/>
        <w:jc w:val="both"/>
        <w:rPr>
          <w:rFonts w:ascii="Arial" w:hAnsi="Arial"/>
          <w:noProof w:val="0"/>
          <w:rtl/>
        </w:rPr>
      </w:pPr>
      <w:r>
        <w:rPr>
          <w:rFonts w:ascii="Arial" w:hAnsi="Arial"/>
          <w:noProof w:val="0"/>
          <w:rtl/>
        </w:rPr>
        <w:tab/>
      </w:r>
    </w:p>
    <w:p w:rsidR="005B7547" w:rsidRDefault="005B7547" w:rsidP="00805AEF">
      <w:pPr>
        <w:spacing w:line="360" w:lineRule="auto"/>
        <w:ind w:left="720"/>
        <w:jc w:val="both"/>
        <w:rPr>
          <w:rFonts w:ascii="Arial" w:hAnsi="Arial"/>
          <w:noProof w:val="0"/>
          <w:rtl/>
        </w:rPr>
      </w:pPr>
      <w:r>
        <w:rPr>
          <w:rFonts w:ascii="Arial" w:hAnsi="Arial" w:hint="cs"/>
          <w:noProof w:val="0"/>
          <w:rtl/>
        </w:rPr>
        <w:t>ובהמשך הדיון בהחלטתו</w:t>
      </w:r>
      <w:r w:rsidR="00805AEF">
        <w:rPr>
          <w:rFonts w:ascii="Arial" w:hAnsi="Arial" w:hint="cs"/>
          <w:noProof w:val="0"/>
          <w:rtl/>
        </w:rPr>
        <w:t xml:space="preserve"> במסגרת ההליך לעיל שהתנהל בבית המשפט בירושלים</w:t>
      </w:r>
      <w:r w:rsidR="00630F58">
        <w:rPr>
          <w:rFonts w:ascii="Arial" w:hAnsi="Arial" w:hint="cs"/>
          <w:noProof w:val="0"/>
          <w:rtl/>
        </w:rPr>
        <w:t>, קבע כבוד השופט ארנברג,</w:t>
      </w:r>
      <w:r>
        <w:rPr>
          <w:rFonts w:ascii="Arial" w:hAnsi="Arial" w:hint="cs"/>
          <w:noProof w:val="0"/>
          <w:rtl/>
        </w:rPr>
        <w:t xml:space="preserve"> כי:</w:t>
      </w:r>
    </w:p>
    <w:p w:rsidR="00805AEF" w:rsidRDefault="00805AEF" w:rsidP="00746A72">
      <w:pPr>
        <w:spacing w:line="360" w:lineRule="auto"/>
        <w:ind w:left="720"/>
        <w:jc w:val="both"/>
        <w:rPr>
          <w:rFonts w:ascii="Arial" w:hAnsi="Arial"/>
          <w:noProof w:val="0"/>
          <w:rtl/>
        </w:rPr>
      </w:pPr>
    </w:p>
    <w:p w:rsidR="00746A72" w:rsidRDefault="005B7547" w:rsidP="00746A72">
      <w:pPr>
        <w:spacing w:line="360" w:lineRule="auto"/>
        <w:ind w:left="720"/>
        <w:jc w:val="both"/>
        <w:rPr>
          <w:rFonts w:ascii="Arial" w:hAnsi="Arial"/>
          <w:noProof w:val="0"/>
          <w:rtl/>
        </w:rPr>
      </w:pPr>
      <w:r>
        <w:rPr>
          <w:rFonts w:ascii="Arial" w:hAnsi="Arial" w:hint="cs"/>
          <w:noProof w:val="0"/>
          <w:rtl/>
        </w:rPr>
        <w:lastRenderedPageBreak/>
        <w:t>"</w:t>
      </w:r>
      <w:r w:rsidR="00746A72">
        <w:rPr>
          <w:rFonts w:ascii="Arial" w:hAnsi="Arial" w:hint="cs"/>
          <w:b/>
          <w:bCs/>
          <w:noProof w:val="0"/>
          <w:rtl/>
        </w:rPr>
        <w:t>לאחר ששוחחתי ארוכות עם המבקש</w:t>
      </w:r>
      <w:r w:rsidR="00805AEF">
        <w:rPr>
          <w:rFonts w:ascii="Arial" w:hAnsi="Arial" w:hint="cs"/>
          <w:b/>
          <w:bCs/>
          <w:noProof w:val="0"/>
          <w:rtl/>
        </w:rPr>
        <w:t xml:space="preserve"> (</w:t>
      </w:r>
      <w:r w:rsidR="00805AEF">
        <w:rPr>
          <w:rFonts w:ascii="Arial" w:hAnsi="Arial" w:hint="cs"/>
          <w:noProof w:val="0"/>
          <w:rtl/>
        </w:rPr>
        <w:t>המנוח, הערה שלי- ע.ג)</w:t>
      </w:r>
      <w:r w:rsidR="00746A72">
        <w:rPr>
          <w:rFonts w:ascii="Arial" w:hAnsi="Arial" w:hint="cs"/>
          <w:b/>
          <w:bCs/>
          <w:noProof w:val="0"/>
          <w:rtl/>
        </w:rPr>
        <w:t>, אני סבור עדיין שיש מקום לבחינה של היועמ"ש של משרד הרווחה...המבקש עצמו ששוחח איתי דיבר על כך שלפי חשדותיו שתי אחייניות שלו משכו כספים מבלי שהבין לצורך מה נמשכים הכספים. לדבריו חתם על מסמכים מבלי שידע על מה הוא חותם...</w:t>
      </w:r>
      <w:r w:rsidR="00746A72">
        <w:rPr>
          <w:rFonts w:ascii="Arial" w:hAnsi="Arial" w:hint="cs"/>
          <w:noProof w:val="0"/>
          <w:rtl/>
        </w:rPr>
        <w:t>"</w:t>
      </w:r>
    </w:p>
    <w:p w:rsidR="00746A72" w:rsidRDefault="00746A72" w:rsidP="00746A72">
      <w:pPr>
        <w:spacing w:line="360" w:lineRule="auto"/>
        <w:ind w:left="720"/>
        <w:jc w:val="both"/>
        <w:rPr>
          <w:rFonts w:ascii="Arial" w:hAnsi="Arial"/>
          <w:noProof w:val="0"/>
          <w:rtl/>
        </w:rPr>
      </w:pPr>
      <w:r>
        <w:rPr>
          <w:rFonts w:ascii="Arial" w:hAnsi="Arial" w:hint="cs"/>
          <w:noProof w:val="0"/>
          <w:rtl/>
        </w:rPr>
        <w:t>(עמוד 5 לפרוטוקול, שורות 3-7).</w:t>
      </w:r>
    </w:p>
    <w:p w:rsidR="005B7547" w:rsidRDefault="005B7547" w:rsidP="00746A72">
      <w:pPr>
        <w:spacing w:line="360" w:lineRule="auto"/>
        <w:jc w:val="both"/>
        <w:rPr>
          <w:rFonts w:ascii="Arial" w:hAnsi="Arial"/>
          <w:noProof w:val="0"/>
          <w:rtl/>
        </w:rPr>
      </w:pPr>
    </w:p>
    <w:p w:rsidR="00746A72" w:rsidRDefault="00746A72" w:rsidP="009014D4">
      <w:pPr>
        <w:pStyle w:val="ad"/>
        <w:numPr>
          <w:ilvl w:val="0"/>
          <w:numId w:val="1"/>
        </w:numPr>
        <w:spacing w:line="360" w:lineRule="auto"/>
        <w:jc w:val="both"/>
        <w:rPr>
          <w:rFonts w:ascii="Arial" w:hAnsi="Arial"/>
          <w:noProof w:val="0"/>
        </w:rPr>
      </w:pPr>
      <w:r>
        <w:rPr>
          <w:rFonts w:ascii="Arial" w:hAnsi="Arial" w:hint="cs"/>
          <w:noProof w:val="0"/>
          <w:rtl/>
        </w:rPr>
        <w:t xml:space="preserve">אם כן, המנוח בעצמו העיד </w:t>
      </w:r>
      <w:r w:rsidR="000434FF">
        <w:rPr>
          <w:rFonts w:ascii="Arial" w:hAnsi="Arial" w:hint="cs"/>
          <w:noProof w:val="0"/>
          <w:rtl/>
        </w:rPr>
        <w:t xml:space="preserve">בזמן אמת </w:t>
      </w:r>
      <w:r>
        <w:rPr>
          <w:rFonts w:ascii="Arial" w:hAnsi="Arial" w:hint="cs"/>
          <w:noProof w:val="0"/>
          <w:rtl/>
        </w:rPr>
        <w:t>על ניצולו על</w:t>
      </w:r>
      <w:r w:rsidR="009014D4">
        <w:rPr>
          <w:rFonts w:ascii="Arial" w:hAnsi="Arial" w:hint="cs"/>
          <w:noProof w:val="0"/>
          <w:rtl/>
        </w:rPr>
        <w:t xml:space="preserve"> ידי אחייניותיו משני אחיו</w:t>
      </w:r>
      <w:r>
        <w:rPr>
          <w:rFonts w:ascii="Arial" w:hAnsi="Arial" w:hint="cs"/>
          <w:noProof w:val="0"/>
          <w:rtl/>
        </w:rPr>
        <w:t xml:space="preserve"> ביניהן המשיבה. המנוח הסביר שלא ידע על מה חותם, לא הבין על מה חתם</w:t>
      </w:r>
      <w:r w:rsidR="009014D4">
        <w:rPr>
          <w:rFonts w:ascii="Arial" w:hAnsi="Arial" w:hint="cs"/>
          <w:noProof w:val="0"/>
          <w:rtl/>
        </w:rPr>
        <w:t>. אחייניתו המשיבה פעלה לטובת עריכת צוואה וחתימה על ייפוי כח מתמשך לטובתה וגם האחיינית השנייה החתימה אותו על ייפוי כח מתמשך לטובתה תוך ביטול הייפוי כח המתמשך לטובת המשיבה</w:t>
      </w:r>
      <w:r>
        <w:rPr>
          <w:rFonts w:ascii="Arial" w:hAnsi="Arial" w:hint="cs"/>
          <w:noProof w:val="0"/>
          <w:rtl/>
        </w:rPr>
        <w:t>. אומנם מדובר בדיון שהתקיים כעשרה חודשים לאחר עריכת הצוואה, אלא שמעדותו של המנוח עולה כי לא הבין על מה חתם ולא ידע על מה חתם תוך ניצול מצבו הרפואי</w:t>
      </w:r>
      <w:r w:rsidR="000434FF">
        <w:rPr>
          <w:rFonts w:ascii="Arial" w:hAnsi="Arial" w:hint="cs"/>
          <w:noProof w:val="0"/>
          <w:rtl/>
        </w:rPr>
        <w:t xml:space="preserve"> וחולשתו הפיזית והקוגניטיבית</w:t>
      </w:r>
      <w:r>
        <w:rPr>
          <w:rFonts w:ascii="Arial" w:hAnsi="Arial" w:hint="cs"/>
          <w:noProof w:val="0"/>
          <w:rtl/>
        </w:rPr>
        <w:t xml:space="preserve">. </w:t>
      </w:r>
    </w:p>
    <w:p w:rsidR="005C559C" w:rsidRPr="000434FF" w:rsidRDefault="005C559C" w:rsidP="005C559C">
      <w:pPr>
        <w:pStyle w:val="ad"/>
        <w:spacing w:line="360" w:lineRule="auto"/>
        <w:jc w:val="both"/>
        <w:rPr>
          <w:rFonts w:ascii="Arial" w:hAnsi="Arial"/>
          <w:noProof w:val="0"/>
        </w:rPr>
      </w:pPr>
    </w:p>
    <w:p w:rsidR="00B816F6" w:rsidRDefault="005C559C" w:rsidP="009014D4">
      <w:pPr>
        <w:pStyle w:val="ad"/>
        <w:numPr>
          <w:ilvl w:val="0"/>
          <w:numId w:val="1"/>
        </w:numPr>
        <w:spacing w:line="360" w:lineRule="auto"/>
        <w:jc w:val="both"/>
        <w:rPr>
          <w:rFonts w:ascii="Arial" w:hAnsi="Arial"/>
          <w:noProof w:val="0"/>
        </w:rPr>
      </w:pPr>
      <w:r>
        <w:rPr>
          <w:rFonts w:ascii="Arial" w:hAnsi="Arial" w:hint="cs"/>
          <w:noProof w:val="0"/>
          <w:rtl/>
        </w:rPr>
        <w:t>עדותו זו של המנוח מחזקת דעתי כי המנוח שימש 'כבובה על חוט' אשר המשיבה עשתה בו כרצונה</w:t>
      </w:r>
      <w:r w:rsidR="00B816F6">
        <w:rPr>
          <w:rFonts w:ascii="Arial" w:hAnsi="Arial" w:hint="cs"/>
          <w:noProof w:val="0"/>
          <w:rtl/>
        </w:rPr>
        <w:t xml:space="preserve"> ובמיוחד כשלא הבין על מה חתם נוכח מצבו הרפואי</w:t>
      </w:r>
      <w:r>
        <w:rPr>
          <w:rFonts w:ascii="Arial" w:hAnsi="Arial" w:hint="cs"/>
          <w:noProof w:val="0"/>
          <w:rtl/>
        </w:rPr>
        <w:t xml:space="preserve">. </w:t>
      </w:r>
    </w:p>
    <w:p w:rsidR="00B816F6" w:rsidRPr="00B816F6" w:rsidRDefault="00B816F6" w:rsidP="00B816F6">
      <w:pPr>
        <w:pStyle w:val="ad"/>
        <w:rPr>
          <w:rFonts w:ascii="Arial" w:hAnsi="Arial"/>
          <w:noProof w:val="0"/>
          <w:rtl/>
        </w:rPr>
      </w:pPr>
    </w:p>
    <w:p w:rsidR="005C559C" w:rsidRDefault="00B816F6" w:rsidP="009014D4">
      <w:pPr>
        <w:pStyle w:val="ad"/>
        <w:numPr>
          <w:ilvl w:val="0"/>
          <w:numId w:val="1"/>
        </w:numPr>
        <w:spacing w:line="360" w:lineRule="auto"/>
        <w:jc w:val="both"/>
        <w:rPr>
          <w:rFonts w:ascii="Arial" w:hAnsi="Arial"/>
          <w:noProof w:val="0"/>
        </w:rPr>
      </w:pPr>
      <w:r>
        <w:rPr>
          <w:rFonts w:ascii="Arial" w:hAnsi="Arial" w:hint="cs"/>
          <w:noProof w:val="0"/>
          <w:rtl/>
        </w:rPr>
        <w:t xml:space="preserve">אוסיף כי </w:t>
      </w:r>
      <w:r w:rsidR="005C559C">
        <w:rPr>
          <w:rFonts w:ascii="Arial" w:hAnsi="Arial" w:hint="cs"/>
          <w:noProof w:val="0"/>
          <w:rtl/>
        </w:rPr>
        <w:t xml:space="preserve">לא מצאתי מקום </w:t>
      </w:r>
      <w:r w:rsidR="000434FF">
        <w:rPr>
          <w:rFonts w:ascii="Arial" w:hAnsi="Arial" w:hint="cs"/>
          <w:noProof w:val="0"/>
          <w:rtl/>
        </w:rPr>
        <w:t xml:space="preserve">במסגרת ההליך שלפניי </w:t>
      </w:r>
      <w:r w:rsidR="005C559C">
        <w:rPr>
          <w:rFonts w:ascii="Arial" w:hAnsi="Arial" w:hint="cs"/>
          <w:noProof w:val="0"/>
          <w:rtl/>
        </w:rPr>
        <w:t>לקבוע</w:t>
      </w:r>
      <w:r>
        <w:rPr>
          <w:rFonts w:ascii="Arial" w:hAnsi="Arial" w:hint="cs"/>
          <w:noProof w:val="0"/>
          <w:rtl/>
        </w:rPr>
        <w:t xml:space="preserve"> מסמרות ביחס לאחיינייתו השנייה שכן אינה צד להליך שלפניי.</w:t>
      </w:r>
    </w:p>
    <w:p w:rsidR="00B816F6" w:rsidRPr="00B816F6" w:rsidRDefault="00B816F6" w:rsidP="00B816F6">
      <w:pPr>
        <w:pStyle w:val="ad"/>
        <w:rPr>
          <w:rFonts w:ascii="Arial" w:hAnsi="Arial"/>
          <w:noProof w:val="0"/>
          <w:rtl/>
        </w:rPr>
      </w:pPr>
    </w:p>
    <w:p w:rsidR="000434FF" w:rsidRDefault="00B816F6" w:rsidP="000434FF">
      <w:pPr>
        <w:pStyle w:val="ad"/>
        <w:numPr>
          <w:ilvl w:val="0"/>
          <w:numId w:val="1"/>
        </w:numPr>
        <w:spacing w:line="360" w:lineRule="auto"/>
        <w:jc w:val="both"/>
        <w:rPr>
          <w:rFonts w:ascii="Arial" w:hAnsi="Arial"/>
          <w:noProof w:val="0"/>
        </w:rPr>
      </w:pPr>
      <w:r>
        <w:rPr>
          <w:rFonts w:ascii="Arial" w:hAnsi="Arial" w:hint="cs"/>
          <w:noProof w:val="0"/>
          <w:rtl/>
        </w:rPr>
        <w:t xml:space="preserve">יתר טענות המשיבה לא מצאתי בהן ממש ודינן דחייה. בשולי הדברים אציין כי לא התרשמתי שהמנוח ביקש להדיר ילדיו. אומנם ילדי המנוח לא היו מעורבים בענייניו הרכושיים </w:t>
      </w:r>
      <w:r w:rsidR="000434FF">
        <w:rPr>
          <w:rFonts w:ascii="Arial" w:hAnsi="Arial" w:hint="cs"/>
          <w:noProof w:val="0"/>
          <w:rtl/>
        </w:rPr>
        <w:t xml:space="preserve">ובאופן טבעי הקשר עם ארבעת ילדיו המתגוררים בקנדה היה מרוחק יותר </w:t>
      </w:r>
      <w:r>
        <w:rPr>
          <w:rFonts w:ascii="Arial" w:hAnsi="Arial" w:hint="cs"/>
          <w:noProof w:val="0"/>
          <w:rtl/>
        </w:rPr>
        <w:t>והוא ביקש להיעזר באחיו הראשון ובתו המשיב</w:t>
      </w:r>
      <w:r w:rsidR="000434FF">
        <w:rPr>
          <w:rFonts w:ascii="Arial" w:hAnsi="Arial" w:hint="cs"/>
          <w:noProof w:val="0"/>
          <w:rtl/>
        </w:rPr>
        <w:t>ה ובעבר היה מסו</w:t>
      </w:r>
      <w:r w:rsidR="007743C8">
        <w:rPr>
          <w:rFonts w:ascii="Arial" w:hAnsi="Arial" w:hint="cs"/>
          <w:noProof w:val="0"/>
          <w:rtl/>
        </w:rPr>
        <w:t>כ</w:t>
      </w:r>
      <w:r w:rsidR="000434FF">
        <w:rPr>
          <w:rFonts w:ascii="Arial" w:hAnsi="Arial" w:hint="cs"/>
          <w:noProof w:val="0"/>
          <w:rtl/>
        </w:rPr>
        <w:t>סך עם בנו שבקנדה. עם זאת ובניגוד לתמונה אותה ביקשה המשיבה להציג לפניי</w:t>
      </w:r>
      <w:r>
        <w:rPr>
          <w:rFonts w:ascii="Arial" w:hAnsi="Arial" w:hint="cs"/>
          <w:noProof w:val="0"/>
          <w:rtl/>
        </w:rPr>
        <w:t>, לא מצאתי כי בנו ג' שהתגורר בארץ היה מנותק מאביו</w:t>
      </w:r>
      <w:r w:rsidR="007634F6">
        <w:rPr>
          <w:rFonts w:ascii="Arial" w:hAnsi="Arial" w:hint="cs"/>
          <w:noProof w:val="0"/>
          <w:rtl/>
        </w:rPr>
        <w:t>.</w:t>
      </w:r>
    </w:p>
    <w:p w:rsidR="000434FF" w:rsidRPr="007743C8" w:rsidRDefault="000434FF" w:rsidP="000434FF">
      <w:pPr>
        <w:pStyle w:val="ad"/>
        <w:spacing w:line="360" w:lineRule="auto"/>
        <w:jc w:val="both"/>
        <w:rPr>
          <w:rFonts w:ascii="Arial" w:hAnsi="Arial"/>
          <w:noProof w:val="0"/>
          <w:rtl/>
        </w:rPr>
      </w:pPr>
    </w:p>
    <w:p w:rsidR="00B816F6" w:rsidRDefault="00F76DF8" w:rsidP="000434FF">
      <w:pPr>
        <w:pStyle w:val="ad"/>
        <w:spacing w:line="360" w:lineRule="auto"/>
        <w:jc w:val="both"/>
        <w:rPr>
          <w:rFonts w:ascii="Arial" w:hAnsi="Arial"/>
          <w:noProof w:val="0"/>
        </w:rPr>
      </w:pPr>
      <w:r>
        <w:rPr>
          <w:rFonts w:ascii="Arial" w:hAnsi="Arial" w:hint="cs"/>
          <w:noProof w:val="0"/>
          <w:rtl/>
        </w:rPr>
        <w:t xml:space="preserve">מעדותה </w:t>
      </w:r>
      <w:r w:rsidR="000434FF">
        <w:rPr>
          <w:rFonts w:ascii="Arial" w:hAnsi="Arial" w:hint="cs"/>
          <w:noProof w:val="0"/>
          <w:rtl/>
        </w:rPr>
        <w:t xml:space="preserve">של המשיבה </w:t>
      </w:r>
      <w:r>
        <w:rPr>
          <w:rFonts w:ascii="Arial" w:hAnsi="Arial" w:hint="cs"/>
          <w:noProof w:val="0"/>
          <w:rtl/>
        </w:rPr>
        <w:t xml:space="preserve">התברר כי לשיטתה </w:t>
      </w:r>
      <w:r w:rsidR="000434FF">
        <w:rPr>
          <w:rFonts w:ascii="Arial" w:hAnsi="Arial" w:hint="cs"/>
          <w:noProof w:val="0"/>
          <w:rtl/>
        </w:rPr>
        <w:t xml:space="preserve">הבן ג' </w:t>
      </w:r>
      <w:r>
        <w:rPr>
          <w:rFonts w:ascii="Arial" w:hAnsi="Arial" w:hint="cs"/>
          <w:noProof w:val="0"/>
          <w:rtl/>
        </w:rPr>
        <w:t xml:space="preserve">הגיע לבקר את אביו </w:t>
      </w:r>
      <w:r w:rsidR="000434FF">
        <w:rPr>
          <w:rFonts w:ascii="Arial" w:hAnsi="Arial" w:hint="cs"/>
          <w:noProof w:val="0"/>
          <w:rtl/>
        </w:rPr>
        <w:t xml:space="preserve">המנוח </w:t>
      </w:r>
      <w:r w:rsidR="00936408">
        <w:rPr>
          <w:rFonts w:ascii="Arial" w:hAnsi="Arial" w:hint="cs"/>
          <w:noProof w:val="0"/>
          <w:rtl/>
        </w:rPr>
        <w:t>כל שבת שנייה ואף לקח המנוח</w:t>
      </w:r>
      <w:r>
        <w:rPr>
          <w:rFonts w:ascii="Arial" w:hAnsi="Arial" w:hint="cs"/>
          <w:noProof w:val="0"/>
          <w:rtl/>
        </w:rPr>
        <w:t xml:space="preserve"> לבית החולים כשנזקק לכך. בנוסף, </w:t>
      </w:r>
      <w:r w:rsidR="00B816F6">
        <w:rPr>
          <w:rFonts w:ascii="Arial" w:hAnsi="Arial" w:hint="cs"/>
          <w:noProof w:val="0"/>
          <w:rtl/>
        </w:rPr>
        <w:t>המשיבה העידה בעדותה כי בנותיו הגיעו ארצה לבקרו (עמוד 29 לפרוטוקול מיום 29/06/2023, שורות 18-22</w:t>
      </w:r>
      <w:r>
        <w:rPr>
          <w:rFonts w:ascii="Arial" w:hAnsi="Arial" w:hint="cs"/>
          <w:noProof w:val="0"/>
          <w:rtl/>
        </w:rPr>
        <w:t>). המשיבה גם העידה ששוחחה עם בנותיו בטלפון, אולם במהלך הדיון התברר כי התחמקה מלהיפגש עמן בעת שביקשו ממנה הסברים כשהגיעו לבקר המנוח. עוד עלה מעדותה כי בניגוד לטענה לפיה היה מסוכסך עם בנותיו, המנוח נתן כספים לבנותיו.</w:t>
      </w:r>
    </w:p>
    <w:p w:rsidR="00F76DF8" w:rsidRDefault="00F76DF8" w:rsidP="00F76DF8">
      <w:pPr>
        <w:pStyle w:val="ad"/>
        <w:rPr>
          <w:rFonts w:ascii="Arial" w:hAnsi="Arial"/>
          <w:noProof w:val="0"/>
          <w:rtl/>
        </w:rPr>
      </w:pPr>
    </w:p>
    <w:p w:rsidR="007634F6" w:rsidRDefault="007634F6" w:rsidP="007743C8">
      <w:pPr>
        <w:pStyle w:val="ad"/>
        <w:spacing w:line="360" w:lineRule="auto"/>
        <w:jc w:val="both"/>
        <w:rPr>
          <w:rFonts w:ascii="Arial" w:hAnsi="Arial"/>
          <w:noProof w:val="0"/>
          <w:rtl/>
        </w:rPr>
      </w:pPr>
      <w:r>
        <w:rPr>
          <w:rFonts w:ascii="Arial" w:hAnsi="Arial" w:hint="cs"/>
          <w:noProof w:val="0"/>
          <w:rtl/>
        </w:rPr>
        <w:t>גם מעדות הבן ג' התברר כי ביקר את אביו ואף ניסה לשכנעו שיעבור לגור עמו או בסמוך אליו אלא שהאב סרב והעדיף להתגורר ליד שני אחיו.</w:t>
      </w:r>
    </w:p>
    <w:p w:rsidR="007634F6" w:rsidRDefault="007634F6" w:rsidP="007634F6">
      <w:pPr>
        <w:pStyle w:val="ad"/>
        <w:spacing w:line="360" w:lineRule="auto"/>
        <w:rPr>
          <w:rFonts w:ascii="Arial" w:hAnsi="Arial"/>
          <w:noProof w:val="0"/>
          <w:rtl/>
        </w:rPr>
      </w:pPr>
    </w:p>
    <w:p w:rsidR="007634F6" w:rsidRDefault="007634F6" w:rsidP="0009652E">
      <w:pPr>
        <w:pStyle w:val="ad"/>
        <w:spacing w:line="360" w:lineRule="auto"/>
        <w:rPr>
          <w:rFonts w:ascii="Arial" w:hAnsi="Arial"/>
          <w:noProof w:val="0"/>
          <w:rtl/>
        </w:rPr>
      </w:pPr>
      <w:r>
        <w:rPr>
          <w:rFonts w:ascii="Arial" w:hAnsi="Arial" w:hint="cs"/>
          <w:noProof w:val="0"/>
          <w:rtl/>
        </w:rPr>
        <w:lastRenderedPageBreak/>
        <w:t>הבן גם העיד כי:</w:t>
      </w:r>
    </w:p>
    <w:p w:rsidR="007634F6" w:rsidRPr="007634F6" w:rsidRDefault="007743C8" w:rsidP="004E5C8E">
      <w:pPr>
        <w:pStyle w:val="ad"/>
        <w:spacing w:line="360" w:lineRule="auto"/>
        <w:jc w:val="both"/>
        <w:rPr>
          <w:rFonts w:ascii="Arial" w:hAnsi="Arial"/>
          <w:b/>
          <w:bCs/>
          <w:noProof w:val="0"/>
        </w:rPr>
      </w:pPr>
      <w:r>
        <w:rPr>
          <w:rFonts w:ascii="Arial" w:hAnsi="Arial" w:hint="cs"/>
          <w:b/>
          <w:bCs/>
          <w:noProof w:val="0"/>
          <w:rtl/>
        </w:rPr>
        <w:t>ש.</w:t>
      </w:r>
      <w:r w:rsidR="007634F6" w:rsidRPr="007634F6">
        <w:rPr>
          <w:rFonts w:ascii="Arial" w:hAnsi="Arial" w:hint="cs"/>
          <w:b/>
          <w:bCs/>
          <w:noProof w:val="0"/>
          <w:rtl/>
        </w:rPr>
        <w:t>"</w:t>
      </w:r>
      <w:r w:rsidR="007634F6" w:rsidRPr="007634F6">
        <w:rPr>
          <w:rFonts w:ascii="David" w:eastAsia="David" w:hAnsi="David" w:hint="cs"/>
          <w:b/>
          <w:bCs/>
          <w:noProof w:val="0"/>
          <w:rtl/>
        </w:rPr>
        <w:t xml:space="preserve"> </w:t>
      </w:r>
      <w:r w:rsidR="007634F6" w:rsidRPr="007634F6">
        <w:rPr>
          <w:rFonts w:ascii="Arial" w:hAnsi="Arial" w:hint="cs"/>
          <w:b/>
          <w:bCs/>
          <w:noProof w:val="0"/>
          <w:rtl/>
        </w:rPr>
        <w:t>כמה פעמים הגעת לבית חולים שראית את ז' (האח השני- הערה שלי, ע.ג)?</w:t>
      </w:r>
    </w:p>
    <w:p w:rsidR="007634F6" w:rsidRDefault="007634F6" w:rsidP="004E5C8E">
      <w:pPr>
        <w:pStyle w:val="ad"/>
        <w:spacing w:line="360" w:lineRule="auto"/>
        <w:jc w:val="both"/>
        <w:rPr>
          <w:rFonts w:ascii="Arial" w:hAnsi="Arial"/>
          <w:b/>
          <w:bCs/>
          <w:noProof w:val="0"/>
          <w:rtl/>
        </w:rPr>
      </w:pPr>
      <w:r w:rsidRPr="007634F6">
        <w:rPr>
          <w:rFonts w:ascii="Arial" w:hAnsi="Arial" w:hint="cs"/>
          <w:b/>
          <w:bCs/>
          <w:noProof w:val="0"/>
          <w:rtl/>
        </w:rPr>
        <w:t>ת. יש לי חצי יום חופש מהעבודה בשבוע. אותו חצי יום מנצל להג</w:t>
      </w:r>
      <w:r w:rsidR="007743C8">
        <w:rPr>
          <w:rFonts w:ascii="Arial" w:hAnsi="Arial" w:hint="cs"/>
          <w:b/>
          <w:bCs/>
          <w:noProof w:val="0"/>
          <w:rtl/>
        </w:rPr>
        <w:t>יע לבית חולים והייתי אוסף את ז'</w:t>
      </w:r>
      <w:r w:rsidRPr="007634F6">
        <w:rPr>
          <w:rFonts w:ascii="Arial" w:hAnsi="Arial" w:hint="cs"/>
          <w:b/>
          <w:bCs/>
          <w:noProof w:val="0"/>
          <w:rtl/>
        </w:rPr>
        <w:t xml:space="preserve"> או שהוא כבר היה שם, בשבתות כמעט כל שבת הייתי מגיע</w:t>
      </w:r>
      <w:r>
        <w:rPr>
          <w:rFonts w:ascii="Arial" w:hAnsi="Arial" w:hint="cs"/>
          <w:b/>
          <w:bCs/>
          <w:noProof w:val="0"/>
          <w:rtl/>
        </w:rPr>
        <w:t>. פרט למצבים שאי אפשר היה להגיע"</w:t>
      </w:r>
    </w:p>
    <w:p w:rsidR="007634F6" w:rsidRDefault="007634F6" w:rsidP="004E5C8E">
      <w:pPr>
        <w:pStyle w:val="ad"/>
        <w:spacing w:line="360" w:lineRule="auto"/>
        <w:jc w:val="both"/>
        <w:rPr>
          <w:rFonts w:ascii="Arial" w:hAnsi="Arial"/>
          <w:noProof w:val="0"/>
          <w:rtl/>
        </w:rPr>
      </w:pPr>
      <w:r>
        <w:rPr>
          <w:rFonts w:ascii="Arial" w:hAnsi="Arial" w:hint="cs"/>
          <w:noProof w:val="0"/>
          <w:rtl/>
        </w:rPr>
        <w:t>(עמוד 55 לפרוטוקול מיום 29/06/2024, שורות 12-15)</w:t>
      </w:r>
    </w:p>
    <w:p w:rsidR="007634F6" w:rsidRDefault="007634F6" w:rsidP="004E5C8E">
      <w:pPr>
        <w:pStyle w:val="ad"/>
        <w:spacing w:line="360" w:lineRule="auto"/>
        <w:jc w:val="both"/>
        <w:rPr>
          <w:rFonts w:ascii="Arial" w:hAnsi="Arial"/>
          <w:noProof w:val="0"/>
          <w:rtl/>
        </w:rPr>
      </w:pPr>
    </w:p>
    <w:p w:rsidR="004E5C8E" w:rsidRPr="007634F6" w:rsidRDefault="007634F6" w:rsidP="007743C8">
      <w:pPr>
        <w:pStyle w:val="ad"/>
        <w:spacing w:line="360" w:lineRule="auto"/>
        <w:jc w:val="both"/>
        <w:rPr>
          <w:rFonts w:ascii="Arial" w:hAnsi="Arial"/>
          <w:noProof w:val="0"/>
          <w:rtl/>
        </w:rPr>
      </w:pPr>
      <w:r>
        <w:rPr>
          <w:rFonts w:ascii="Arial" w:hAnsi="Arial" w:hint="cs"/>
          <w:noProof w:val="0"/>
          <w:rtl/>
        </w:rPr>
        <w:t>גם הבת ד' העידה כי הגיע מספר שבועו</w:t>
      </w:r>
      <w:r w:rsidR="004E5C8E">
        <w:rPr>
          <w:rFonts w:ascii="Arial" w:hAnsi="Arial" w:hint="cs"/>
          <w:noProof w:val="0"/>
          <w:rtl/>
        </w:rPr>
        <w:t>ת לאחר תחילת א</w:t>
      </w:r>
      <w:r w:rsidR="00936408">
        <w:rPr>
          <w:rFonts w:ascii="Arial" w:hAnsi="Arial" w:hint="cs"/>
          <w:noProof w:val="0"/>
          <w:rtl/>
        </w:rPr>
        <w:t>שפוזו של אביה ב- 2018 ארצה ושהתה</w:t>
      </w:r>
      <w:r w:rsidR="004E5C8E">
        <w:rPr>
          <w:rFonts w:ascii="Arial" w:hAnsi="Arial" w:hint="cs"/>
          <w:noProof w:val="0"/>
          <w:rtl/>
        </w:rPr>
        <w:t xml:space="preserve"> עמו כחמישה שבו</w:t>
      </w:r>
      <w:r w:rsidR="007743C8">
        <w:rPr>
          <w:rFonts w:ascii="Arial" w:hAnsi="Arial" w:hint="cs"/>
          <w:noProof w:val="0"/>
          <w:rtl/>
        </w:rPr>
        <w:t>ע</w:t>
      </w:r>
      <w:r w:rsidR="004E5C8E">
        <w:rPr>
          <w:rFonts w:ascii="Arial" w:hAnsi="Arial" w:hint="cs"/>
          <w:noProof w:val="0"/>
          <w:rtl/>
        </w:rPr>
        <w:t>ות ולאחר מכן, לא הצליחה להגיע מקנדה לאור הקורונה ונעזרה במשיבה לטובת קבלת מידע על אביה. הבת גם צרפה תכתובות בהן פנתה למשיבה בהודעות עוד טרם עריכת הצוואה וגם לאחריה. מהתכתובות שצורפו הסתבר כי המשיבה לא מיהרה לענות לה גם לא לפניות טלפוניות ואני דוחה הטענה לפיה הילדים התנתקו מאביהם.</w:t>
      </w:r>
    </w:p>
    <w:p w:rsidR="007634F6" w:rsidRPr="00F76DF8" w:rsidRDefault="007634F6" w:rsidP="00F76DF8">
      <w:pPr>
        <w:pStyle w:val="ad"/>
        <w:rPr>
          <w:rFonts w:ascii="Arial" w:hAnsi="Arial"/>
          <w:noProof w:val="0"/>
          <w:rtl/>
        </w:rPr>
      </w:pPr>
    </w:p>
    <w:p w:rsidR="00913D96" w:rsidRDefault="004E5C8E" w:rsidP="00153B1C">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F76DF8">
        <w:rPr>
          <w:rFonts w:ascii="Arial" w:hAnsi="Arial" w:hint="cs"/>
          <w:noProof w:val="0"/>
          <w:rtl/>
        </w:rPr>
        <w:t xml:space="preserve">התמונה המצטיירת לנגד עיני הינה כי המנוח הסתייע באחייניתו </w:t>
      </w:r>
      <w:r>
        <w:rPr>
          <w:rFonts w:ascii="Arial" w:hAnsi="Arial" w:hint="cs"/>
          <w:noProof w:val="0"/>
          <w:rtl/>
        </w:rPr>
        <w:t xml:space="preserve">ח' </w:t>
      </w:r>
      <w:r w:rsidR="00F76DF8">
        <w:rPr>
          <w:rFonts w:ascii="Arial" w:hAnsi="Arial" w:hint="cs"/>
          <w:noProof w:val="0"/>
          <w:rtl/>
        </w:rPr>
        <w:t>שהבינה בבירוקרטיה לצורך ניהול ענייניו הכלכליים. המנוח ביקש שלא לערב ילדיו מסיבותיו בענייניו הכלכליים, אם מחמת שחלקם התגוררו בחו"ל ואם מכל סיבה אחרת</w:t>
      </w:r>
      <w:r>
        <w:rPr>
          <w:rFonts w:ascii="Arial" w:hAnsi="Arial" w:hint="cs"/>
          <w:noProof w:val="0"/>
          <w:rtl/>
        </w:rPr>
        <w:t xml:space="preserve"> לרבות בגין סכסוך כלכלי שהיה בינו לבן בנו הבכור שהתגורר בקנדה. </w:t>
      </w:r>
    </w:p>
    <w:p w:rsidR="00913D96" w:rsidRDefault="00913D96" w:rsidP="00913D96">
      <w:pPr>
        <w:pStyle w:val="ad"/>
        <w:spacing w:line="360" w:lineRule="auto"/>
        <w:jc w:val="both"/>
        <w:rPr>
          <w:rFonts w:ascii="Arial" w:hAnsi="Arial"/>
          <w:noProof w:val="0"/>
          <w:rtl/>
        </w:rPr>
      </w:pPr>
    </w:p>
    <w:p w:rsidR="007F5A78" w:rsidRDefault="00F76DF8" w:rsidP="00913D96">
      <w:pPr>
        <w:pStyle w:val="ad"/>
        <w:spacing w:line="360" w:lineRule="auto"/>
        <w:jc w:val="both"/>
        <w:rPr>
          <w:rFonts w:ascii="Arial" w:hAnsi="Arial"/>
          <w:noProof w:val="0"/>
          <w:rtl/>
        </w:rPr>
      </w:pPr>
      <w:r w:rsidRPr="00913D96">
        <w:rPr>
          <w:rFonts w:ascii="Arial" w:hAnsi="Arial" w:hint="cs"/>
          <w:noProof w:val="0"/>
          <w:rtl/>
        </w:rPr>
        <w:t>לא התרשמתי כי המנוח שהיה בקשרים עם רוב ילדיו, ביקש להדירם מעזבונו</w:t>
      </w:r>
      <w:r w:rsidR="003372D2" w:rsidRPr="00913D96">
        <w:rPr>
          <w:rFonts w:ascii="Arial" w:hAnsi="Arial" w:hint="cs"/>
          <w:noProof w:val="0"/>
          <w:rtl/>
        </w:rPr>
        <w:t xml:space="preserve"> ולתתו לאחייניתו</w:t>
      </w:r>
      <w:r w:rsidRPr="00913D96">
        <w:rPr>
          <w:rFonts w:ascii="Arial" w:hAnsi="Arial" w:hint="cs"/>
          <w:noProof w:val="0"/>
          <w:rtl/>
        </w:rPr>
        <w:t>. נהפוך הוא, כאמור לעיל, המשיבה עצמה העידה כי המנוח סייע כלכלית לבנותיו</w:t>
      </w:r>
      <w:r w:rsidR="004E5C8E" w:rsidRPr="00913D96">
        <w:rPr>
          <w:rFonts w:ascii="Arial" w:hAnsi="Arial" w:hint="cs"/>
          <w:noProof w:val="0"/>
          <w:rtl/>
        </w:rPr>
        <w:t xml:space="preserve"> כשהגיעו ארצה ולא כך נוהג אדם המבקש להדיר ילדיו</w:t>
      </w:r>
      <w:r w:rsidRPr="00913D96">
        <w:rPr>
          <w:rFonts w:ascii="Arial" w:hAnsi="Arial" w:hint="cs"/>
          <w:noProof w:val="0"/>
          <w:rtl/>
        </w:rPr>
        <w:t>.</w:t>
      </w:r>
      <w:r w:rsidR="00D32779" w:rsidRPr="00913D96">
        <w:rPr>
          <w:rFonts w:ascii="Arial" w:hAnsi="Arial" w:hint="cs"/>
          <w:noProof w:val="0"/>
          <w:rtl/>
        </w:rPr>
        <w:t xml:space="preserve"> אומנם המנוח היה מסוכסך עם בנו הבכור בשנת 2014 כעולה מהמסמך הנוטריוני שצורף על ידי המשיבה והיו לו טענות קשות כלפיו. עם זאת, המדובר במסמך שנערך כחמש שנים טרם עריכת הצוואה ואין בו בכדי להעיד על יחסו של המנוח לכלל ילדיו</w:t>
      </w:r>
      <w:r w:rsidR="00913D96">
        <w:rPr>
          <w:rFonts w:ascii="Arial" w:hAnsi="Arial" w:hint="cs"/>
          <w:noProof w:val="0"/>
          <w:rtl/>
        </w:rPr>
        <w:t xml:space="preserve"> במועד עריכת הצוואה ולא הוצגה כל ראייה נוספת בעניין</w:t>
      </w:r>
      <w:r w:rsidR="00D32779" w:rsidRPr="00913D96">
        <w:rPr>
          <w:rFonts w:ascii="Arial" w:hAnsi="Arial" w:hint="cs"/>
          <w:noProof w:val="0"/>
          <w:rtl/>
        </w:rPr>
        <w:t>.</w:t>
      </w:r>
    </w:p>
    <w:p w:rsidR="00913D96" w:rsidRPr="00913D96" w:rsidRDefault="00913D96" w:rsidP="00913D96">
      <w:pPr>
        <w:pStyle w:val="ad"/>
        <w:spacing w:line="360" w:lineRule="auto"/>
        <w:jc w:val="both"/>
        <w:rPr>
          <w:rFonts w:ascii="Arial" w:hAnsi="Arial"/>
          <w:noProof w:val="0"/>
        </w:rPr>
      </w:pPr>
    </w:p>
    <w:p w:rsidR="00913D96" w:rsidRDefault="007F5A78" w:rsidP="004E5C8E">
      <w:pPr>
        <w:pStyle w:val="ad"/>
        <w:numPr>
          <w:ilvl w:val="0"/>
          <w:numId w:val="1"/>
        </w:numPr>
        <w:spacing w:line="360" w:lineRule="auto"/>
        <w:jc w:val="both"/>
        <w:rPr>
          <w:rFonts w:ascii="Arial" w:hAnsi="Arial"/>
          <w:noProof w:val="0"/>
        </w:rPr>
      </w:pPr>
      <w:r>
        <w:rPr>
          <w:rFonts w:ascii="Arial" w:hAnsi="Arial" w:hint="cs"/>
          <w:noProof w:val="0"/>
          <w:rtl/>
        </w:rPr>
        <w:t xml:space="preserve">ממכלול הראיות מתברר כי המשיבה נצלה תלותו של המנוח בה. המשיבה אף הגדילה לעשות ופרסמה דירתו למכירה בעודו נמצא בבית חולים הרצפלד ללא הסבר מניח הדעת. אומנם המשיבה טענה כי בקשה לפרסם דירת אמה, אלא שמצאתי מקום לדחות הטענה, שעה שמהתמונה שצורפה לעיוני, התברר כי הפרסום אודות המכירה פורסם בחזית דירת המנוח. </w:t>
      </w:r>
    </w:p>
    <w:p w:rsidR="00913D96" w:rsidRDefault="00913D96" w:rsidP="00913D96">
      <w:pPr>
        <w:pStyle w:val="ad"/>
        <w:spacing w:line="360" w:lineRule="auto"/>
        <w:jc w:val="both"/>
        <w:rPr>
          <w:rFonts w:ascii="Arial" w:hAnsi="Arial"/>
          <w:noProof w:val="0"/>
          <w:rtl/>
        </w:rPr>
      </w:pPr>
    </w:p>
    <w:p w:rsidR="007F5A78" w:rsidRDefault="007F5A78" w:rsidP="00913D96">
      <w:pPr>
        <w:pStyle w:val="ad"/>
        <w:spacing w:line="360" w:lineRule="auto"/>
        <w:jc w:val="both"/>
        <w:rPr>
          <w:rFonts w:ascii="Arial" w:hAnsi="Arial"/>
          <w:noProof w:val="0"/>
        </w:rPr>
      </w:pPr>
      <w:r>
        <w:rPr>
          <w:rFonts w:ascii="Arial" w:hAnsi="Arial" w:hint="cs"/>
          <w:noProof w:val="0"/>
          <w:rtl/>
        </w:rPr>
        <w:t xml:space="preserve">המשיבה בודדה המנוח מילדיו ובחרה שלא לענות לפניותיהם, העבירה דברי הדואר של המנוח לדירתה והיתה מעורבת בעריכת הצוואה במעורבות שאינה מגיעה לכדי פסלות הצוואה לפי סעיף 35 אולם די בה בכדי להטיל ספק רב בכשרות הצוואה. </w:t>
      </w:r>
    </w:p>
    <w:p w:rsidR="00763F42" w:rsidRDefault="00763F42" w:rsidP="00763F42">
      <w:pPr>
        <w:pStyle w:val="ad"/>
        <w:rPr>
          <w:rFonts w:ascii="Arial" w:hAnsi="Arial"/>
          <w:noProof w:val="0"/>
          <w:rtl/>
        </w:rPr>
      </w:pPr>
    </w:p>
    <w:p w:rsidR="00913D96" w:rsidRPr="00763F42" w:rsidRDefault="00913D96" w:rsidP="00763F42">
      <w:pPr>
        <w:pStyle w:val="ad"/>
        <w:rPr>
          <w:rFonts w:ascii="Arial" w:hAnsi="Arial"/>
          <w:noProof w:val="0"/>
          <w:rtl/>
        </w:rPr>
      </w:pPr>
    </w:p>
    <w:p w:rsidR="00913D96" w:rsidRDefault="00763F42" w:rsidP="00913D96">
      <w:pPr>
        <w:pStyle w:val="ad"/>
        <w:numPr>
          <w:ilvl w:val="0"/>
          <w:numId w:val="1"/>
        </w:numPr>
        <w:spacing w:line="360" w:lineRule="auto"/>
        <w:jc w:val="both"/>
        <w:rPr>
          <w:rFonts w:ascii="Arial" w:hAnsi="Arial"/>
          <w:noProof w:val="0"/>
        </w:rPr>
      </w:pPr>
      <w:r>
        <w:rPr>
          <w:rFonts w:ascii="Arial" w:hAnsi="Arial" w:hint="cs"/>
          <w:noProof w:val="0"/>
          <w:rtl/>
        </w:rPr>
        <w:lastRenderedPageBreak/>
        <w:t>יתר</w:t>
      </w:r>
      <w:r w:rsidR="003B6542">
        <w:rPr>
          <w:rFonts w:ascii="Arial" w:hAnsi="Arial" w:hint="cs"/>
          <w:noProof w:val="0"/>
          <w:rtl/>
        </w:rPr>
        <w:t xml:space="preserve"> טענות המשיבה לא מצאתי בהן ממש, אולם בשולי הדברים יוער כי לא מצאתי מקום ליתן משקל לקלטות </w:t>
      </w:r>
      <w:r w:rsidR="002244E0">
        <w:rPr>
          <w:rFonts w:ascii="Arial" w:hAnsi="Arial" w:hint="cs"/>
          <w:noProof w:val="0"/>
          <w:rtl/>
        </w:rPr>
        <w:t xml:space="preserve">והסרטונים שצורפו </w:t>
      </w:r>
      <w:r w:rsidR="003B6542">
        <w:rPr>
          <w:rFonts w:ascii="Arial" w:hAnsi="Arial" w:hint="cs"/>
          <w:noProof w:val="0"/>
          <w:rtl/>
        </w:rPr>
        <w:t xml:space="preserve"> על ידי המשיבה. מעיון </w:t>
      </w:r>
      <w:r w:rsidR="002244E0">
        <w:rPr>
          <w:rFonts w:ascii="Arial" w:hAnsi="Arial" w:hint="cs"/>
          <w:noProof w:val="0"/>
          <w:rtl/>
        </w:rPr>
        <w:t>בסרטונים ושמיעת הקלטות התרשמתי שהמשיבה היא הדומיננטית בשיחות עם המנוח. המשיבה מנחה אותו</w:t>
      </w:r>
      <w:r w:rsidR="00913D96">
        <w:rPr>
          <w:rFonts w:ascii="Arial" w:hAnsi="Arial" w:hint="cs"/>
          <w:noProof w:val="0"/>
          <w:rtl/>
        </w:rPr>
        <w:t xml:space="preserve"> מה לומרך ולא התרשמתי בכלל כי מדובר ברצונו החופשי של המנוח. עוד עולה מהסרטונים כי </w:t>
      </w:r>
      <w:r w:rsidR="002244E0">
        <w:rPr>
          <w:rFonts w:ascii="Arial" w:hAnsi="Arial" w:hint="cs"/>
          <w:noProof w:val="0"/>
          <w:rtl/>
        </w:rPr>
        <w:t xml:space="preserve"> המשיבה פועלת ליצור </w:t>
      </w:r>
      <w:r w:rsidR="00913D96">
        <w:rPr>
          <w:rFonts w:ascii="Arial" w:hAnsi="Arial" w:hint="cs"/>
          <w:noProof w:val="0"/>
          <w:rtl/>
        </w:rPr>
        <w:t>חיץ בינו לבין ילדיו.</w:t>
      </w:r>
    </w:p>
    <w:p w:rsidR="00913D96" w:rsidRDefault="00913D96" w:rsidP="00913D96">
      <w:pPr>
        <w:pStyle w:val="ad"/>
        <w:spacing w:line="360" w:lineRule="auto"/>
        <w:jc w:val="both"/>
        <w:rPr>
          <w:rFonts w:ascii="Arial" w:hAnsi="Arial"/>
          <w:noProof w:val="0"/>
        </w:rPr>
      </w:pPr>
      <w:r>
        <w:rPr>
          <w:rFonts w:ascii="Arial" w:hAnsi="Arial" w:hint="cs"/>
          <w:noProof w:val="0"/>
          <w:rtl/>
        </w:rPr>
        <w:t xml:space="preserve"> </w:t>
      </w:r>
    </w:p>
    <w:p w:rsidR="00763F42" w:rsidRDefault="00913D96" w:rsidP="002244E0">
      <w:pPr>
        <w:pStyle w:val="ad"/>
        <w:numPr>
          <w:ilvl w:val="0"/>
          <w:numId w:val="1"/>
        </w:numPr>
        <w:spacing w:line="360" w:lineRule="auto"/>
        <w:jc w:val="both"/>
        <w:rPr>
          <w:rFonts w:ascii="Arial" w:hAnsi="Arial"/>
          <w:noProof w:val="0"/>
        </w:rPr>
      </w:pPr>
      <w:r>
        <w:rPr>
          <w:rFonts w:ascii="Arial" w:hAnsi="Arial" w:hint="cs"/>
          <w:noProof w:val="0"/>
          <w:rtl/>
        </w:rPr>
        <w:t>בנוסף וכפי שציינתי לעיל,</w:t>
      </w:r>
      <w:r w:rsidR="003B6542">
        <w:rPr>
          <w:rFonts w:ascii="Arial" w:hAnsi="Arial" w:hint="cs"/>
          <w:noProof w:val="0"/>
          <w:rtl/>
        </w:rPr>
        <w:t xml:space="preserve"> </w:t>
      </w:r>
      <w:r w:rsidR="002244E0">
        <w:rPr>
          <w:rFonts w:ascii="Arial" w:hAnsi="Arial" w:hint="cs"/>
          <w:noProof w:val="0"/>
          <w:rtl/>
        </w:rPr>
        <w:t xml:space="preserve">בניגוד לטענת אבי המשיבה, הוא נכח בבית החולים יחד עם המשיבה במועד עריכת הצוואה בעת שהמנוח </w:t>
      </w:r>
      <w:r w:rsidR="009D244C">
        <w:rPr>
          <w:rFonts w:ascii="Arial" w:hAnsi="Arial" w:hint="cs"/>
          <w:noProof w:val="0"/>
          <w:rtl/>
        </w:rPr>
        <w:t>שהה בבית החולים הרצפלד.</w:t>
      </w:r>
      <w:r w:rsidR="002244E0">
        <w:rPr>
          <w:rFonts w:ascii="Arial" w:hAnsi="Arial" w:hint="cs"/>
          <w:noProof w:val="0"/>
          <w:rtl/>
        </w:rPr>
        <w:t xml:space="preserve"> בנסיבות אלו ולאחר ששמעתי את הקלטות, התרשמתי כי אלו נעשו בעיקרן לטובת ההליך, כך השיחה עם הרופא המטפל וכך גם הקלטות נוספות ובוודאי שאין בהן בכדי לסייע למשיבה במסגרת ההליך שלפניי.</w:t>
      </w:r>
    </w:p>
    <w:p w:rsidR="007F5A78" w:rsidRPr="007F5A78" w:rsidRDefault="007F5A78" w:rsidP="007F5A78">
      <w:pPr>
        <w:pStyle w:val="ad"/>
        <w:rPr>
          <w:rFonts w:ascii="Arial" w:hAnsi="Arial"/>
          <w:noProof w:val="0"/>
          <w:rtl/>
        </w:rPr>
      </w:pPr>
    </w:p>
    <w:p w:rsidR="00F76DF8" w:rsidRDefault="007F5A78" w:rsidP="004E5C8E">
      <w:pPr>
        <w:pStyle w:val="ad"/>
        <w:numPr>
          <w:ilvl w:val="0"/>
          <w:numId w:val="1"/>
        </w:numPr>
        <w:spacing w:line="360" w:lineRule="auto"/>
        <w:jc w:val="both"/>
        <w:rPr>
          <w:rFonts w:ascii="Arial" w:hAnsi="Arial"/>
          <w:noProof w:val="0"/>
        </w:rPr>
      </w:pPr>
      <w:r w:rsidRPr="00763F42">
        <w:rPr>
          <w:rFonts w:ascii="Arial" w:hAnsi="Arial" w:hint="cs"/>
          <w:b/>
          <w:bCs/>
          <w:noProof w:val="0"/>
          <w:rtl/>
        </w:rPr>
        <w:t xml:space="preserve">משכך ושעה שממילא קבעתי כי המנוח לא היה כשיר לערוך הצוואה בהתאם לחוות דעת המומחה שמונה על ידי ושעה שהתרשמתי כי </w:t>
      </w:r>
      <w:r w:rsidR="00913D96">
        <w:rPr>
          <w:rFonts w:ascii="Arial" w:hAnsi="Arial" w:hint="cs"/>
          <w:b/>
          <w:bCs/>
          <w:noProof w:val="0"/>
          <w:rtl/>
        </w:rPr>
        <w:t xml:space="preserve">המנוח </w:t>
      </w:r>
      <w:r w:rsidRPr="00763F42">
        <w:rPr>
          <w:rFonts w:ascii="Arial" w:hAnsi="Arial" w:hint="cs"/>
          <w:b/>
          <w:bCs/>
          <w:noProof w:val="0"/>
          <w:rtl/>
        </w:rPr>
        <w:t>היה נתון תחת השפעה בלתי הוגנת, דין הצוואה מיום 05/02/2019 להתבטל וכך הינני מורה</w:t>
      </w:r>
      <w:r>
        <w:rPr>
          <w:rFonts w:ascii="Arial" w:hAnsi="Arial" w:hint="cs"/>
          <w:noProof w:val="0"/>
          <w:rtl/>
        </w:rPr>
        <w:t>.</w:t>
      </w:r>
      <w:r w:rsidR="003372D2">
        <w:rPr>
          <w:rFonts w:ascii="Arial" w:hAnsi="Arial" w:hint="cs"/>
          <w:noProof w:val="0"/>
          <w:rtl/>
        </w:rPr>
        <w:t xml:space="preserve"> </w:t>
      </w:r>
    </w:p>
    <w:p w:rsidR="003372D2" w:rsidRPr="003372D2" w:rsidRDefault="003372D2" w:rsidP="003372D2">
      <w:pPr>
        <w:pStyle w:val="ad"/>
        <w:rPr>
          <w:rFonts w:ascii="Arial" w:hAnsi="Arial"/>
          <w:noProof w:val="0"/>
          <w:rtl/>
        </w:rPr>
      </w:pPr>
    </w:p>
    <w:p w:rsidR="00763F42" w:rsidRDefault="006D2834" w:rsidP="00913D96">
      <w:pPr>
        <w:pStyle w:val="ad"/>
        <w:numPr>
          <w:ilvl w:val="0"/>
          <w:numId w:val="1"/>
        </w:numPr>
        <w:spacing w:line="360" w:lineRule="auto"/>
        <w:jc w:val="both"/>
        <w:rPr>
          <w:rFonts w:ascii="Arial" w:hAnsi="Arial"/>
          <w:noProof w:val="0"/>
        </w:rPr>
      </w:pPr>
      <w:r>
        <w:rPr>
          <w:rFonts w:ascii="Arial" w:hAnsi="Arial" w:hint="cs"/>
          <w:noProof w:val="0"/>
          <w:rtl/>
        </w:rPr>
        <w:t xml:space="preserve">המשיבה תישא בהוצאות המתנגדים בסך של </w:t>
      </w:r>
      <w:r w:rsidR="00913D96">
        <w:rPr>
          <w:rFonts w:ascii="Arial" w:hAnsi="Arial" w:hint="cs"/>
          <w:noProof w:val="0"/>
          <w:rtl/>
        </w:rPr>
        <w:t>9</w:t>
      </w:r>
      <w:r>
        <w:rPr>
          <w:rFonts w:ascii="Arial" w:hAnsi="Arial" w:hint="cs"/>
          <w:noProof w:val="0"/>
          <w:rtl/>
        </w:rPr>
        <w:t>0,000</w:t>
      </w:r>
      <w:r w:rsidR="0009652E">
        <w:rPr>
          <w:rFonts w:ascii="Arial" w:hAnsi="Arial" w:hint="cs"/>
          <w:noProof w:val="0"/>
          <w:rtl/>
        </w:rPr>
        <w:t xml:space="preserve"> ₪</w:t>
      </w:r>
      <w:r>
        <w:rPr>
          <w:rFonts w:ascii="Arial" w:hAnsi="Arial" w:hint="cs"/>
          <w:noProof w:val="0"/>
          <w:rtl/>
        </w:rPr>
        <w:t>.</w:t>
      </w:r>
    </w:p>
    <w:p w:rsidR="00913D96" w:rsidRPr="00913D96" w:rsidRDefault="00913D96" w:rsidP="00913D96">
      <w:pPr>
        <w:pStyle w:val="ad"/>
        <w:rPr>
          <w:rFonts w:ascii="Arial" w:hAnsi="Arial"/>
          <w:noProof w:val="0"/>
          <w:rtl/>
        </w:rPr>
      </w:pPr>
    </w:p>
    <w:p w:rsidR="00913D96" w:rsidRPr="0009652E" w:rsidRDefault="00913D96" w:rsidP="00913D96">
      <w:pPr>
        <w:pStyle w:val="ad"/>
        <w:spacing w:line="360" w:lineRule="auto"/>
        <w:jc w:val="both"/>
        <w:rPr>
          <w:rFonts w:ascii="Arial" w:hAnsi="Arial"/>
          <w:noProof w:val="0"/>
          <w:rtl/>
        </w:rPr>
      </w:pPr>
    </w:p>
    <w:p w:rsidR="00763F42" w:rsidRDefault="00763F42" w:rsidP="00913D96">
      <w:pPr>
        <w:pStyle w:val="ad"/>
        <w:spacing w:line="360" w:lineRule="auto"/>
        <w:jc w:val="both"/>
        <w:rPr>
          <w:rFonts w:ascii="Arial" w:hAnsi="Arial"/>
          <w:noProof w:val="0"/>
          <w:rtl/>
        </w:rPr>
      </w:pPr>
      <w:r>
        <w:rPr>
          <w:rFonts w:ascii="Arial" w:hAnsi="Arial" w:hint="cs"/>
          <w:noProof w:val="0"/>
          <w:rtl/>
        </w:rPr>
        <w:t xml:space="preserve">ההוצאות ישולמו לשני המשיבים שהתייצבו לדיון בלבד, הבן ג' והבת ד' ביחד ובסך של </w:t>
      </w:r>
      <w:r w:rsidR="00913D96">
        <w:rPr>
          <w:rFonts w:ascii="Arial" w:hAnsi="Arial" w:hint="cs"/>
          <w:noProof w:val="0"/>
          <w:rtl/>
        </w:rPr>
        <w:t>4</w:t>
      </w:r>
      <w:r>
        <w:rPr>
          <w:rFonts w:ascii="Arial" w:hAnsi="Arial" w:hint="cs"/>
          <w:noProof w:val="0"/>
          <w:rtl/>
        </w:rPr>
        <w:t>5,000 ₪ בלבד לכל משיב ואיני מוצאת מקום לפסוק הוצאות עבור יתר המתנגדים שאומנם הגישו תצהירים אולם בחרו שלא להתייצב לדיון ללא הסבר מניח הדעת</w:t>
      </w:r>
      <w:r w:rsidR="00913D96">
        <w:rPr>
          <w:rFonts w:ascii="Arial" w:hAnsi="Arial" w:hint="cs"/>
          <w:noProof w:val="0"/>
          <w:rtl/>
        </w:rPr>
        <w:t xml:space="preserve">. </w:t>
      </w:r>
      <w:r w:rsidR="00504BD9">
        <w:rPr>
          <w:rFonts w:ascii="Arial" w:hAnsi="Arial" w:hint="cs"/>
          <w:noProof w:val="0"/>
          <w:rtl/>
        </w:rPr>
        <w:t>משכך, לא נ</w:t>
      </w:r>
      <w:r w:rsidR="0009652E">
        <w:rPr>
          <w:rFonts w:ascii="Arial" w:hAnsi="Arial" w:hint="cs"/>
          <w:noProof w:val="0"/>
          <w:rtl/>
        </w:rPr>
        <w:t>ד</w:t>
      </w:r>
      <w:r w:rsidR="00504BD9">
        <w:rPr>
          <w:rFonts w:ascii="Arial" w:hAnsi="Arial" w:hint="cs"/>
          <w:noProof w:val="0"/>
          <w:rtl/>
        </w:rPr>
        <w:t>רשתי לתצהיריהם ולא מצאתי מקום לפסוק הוצאות לטובתם</w:t>
      </w:r>
      <w:r>
        <w:rPr>
          <w:rFonts w:ascii="Arial" w:hAnsi="Arial" w:hint="cs"/>
          <w:noProof w:val="0"/>
          <w:rtl/>
        </w:rPr>
        <w:t>.</w:t>
      </w:r>
    </w:p>
    <w:p w:rsidR="006D2834" w:rsidRDefault="00763F42" w:rsidP="00763F42">
      <w:pPr>
        <w:pStyle w:val="ad"/>
        <w:spacing w:line="360" w:lineRule="auto"/>
        <w:jc w:val="both"/>
        <w:rPr>
          <w:rFonts w:ascii="Arial" w:hAnsi="Arial"/>
          <w:noProof w:val="0"/>
          <w:rtl/>
        </w:rPr>
      </w:pPr>
      <w:r>
        <w:rPr>
          <w:rFonts w:ascii="Arial" w:hAnsi="Arial" w:hint="cs"/>
          <w:noProof w:val="0"/>
          <w:rtl/>
        </w:rPr>
        <w:t xml:space="preserve"> </w:t>
      </w:r>
    </w:p>
    <w:p w:rsidR="003C13BB" w:rsidRDefault="007247D0" w:rsidP="00763F42">
      <w:pPr>
        <w:pStyle w:val="ad"/>
        <w:spacing w:line="360" w:lineRule="auto"/>
        <w:jc w:val="both"/>
        <w:rPr>
          <w:rFonts w:ascii="Arial" w:hAnsi="Arial"/>
          <w:noProof w:val="0"/>
          <w:rtl/>
        </w:rPr>
      </w:pPr>
      <w:r>
        <w:rPr>
          <w:rFonts w:ascii="Arial" w:hAnsi="Arial" w:hint="cs"/>
          <w:noProof w:val="0"/>
          <w:rtl/>
        </w:rPr>
        <w:t>המזכירות תמציא העתק פסק הדין לבאי כח הצדדים ותסגור התיקים שבכותרת.</w:t>
      </w:r>
    </w:p>
    <w:p w:rsidR="007247D0" w:rsidRDefault="007247D0" w:rsidP="00763F42">
      <w:pPr>
        <w:pStyle w:val="ad"/>
        <w:spacing w:line="360" w:lineRule="auto"/>
        <w:jc w:val="both"/>
        <w:rPr>
          <w:rFonts w:ascii="Arial" w:hAnsi="Arial"/>
          <w:noProof w:val="0"/>
          <w:rtl/>
        </w:rPr>
      </w:pPr>
    </w:p>
    <w:p w:rsidR="007247D0" w:rsidRPr="003372D2" w:rsidRDefault="007247D0" w:rsidP="00763F42">
      <w:pPr>
        <w:pStyle w:val="ad"/>
        <w:spacing w:line="360" w:lineRule="auto"/>
        <w:jc w:val="both"/>
        <w:rPr>
          <w:rFonts w:ascii="Arial" w:hAnsi="Arial"/>
          <w:noProof w:val="0"/>
          <w:rtl/>
        </w:rPr>
      </w:pPr>
      <w:r>
        <w:rPr>
          <w:rFonts w:ascii="Arial" w:hAnsi="Arial" w:hint="cs"/>
          <w:noProof w:val="0"/>
          <w:rtl/>
        </w:rPr>
        <w:t>פסק הדין מותר לפרסום בשינויי הגהה ונוסח בלבד</w:t>
      </w:r>
      <w:r w:rsidR="005E4222">
        <w:rPr>
          <w:rFonts w:ascii="Arial" w:hAnsi="Arial" w:hint="cs"/>
          <w:noProof w:val="0"/>
          <w:rtl/>
        </w:rPr>
        <w:t xml:space="preserve"> וללא פרסום פרטי הצדדים</w:t>
      </w:r>
      <w:r>
        <w:rPr>
          <w:rFonts w:ascii="Arial" w:hAnsi="Arial" w:hint="cs"/>
          <w:noProof w:val="0"/>
          <w:rtl/>
        </w:rPr>
        <w:t>.</w:t>
      </w:r>
    </w:p>
    <w:p w:rsidR="003C13BB" w:rsidRPr="003C13BB" w:rsidRDefault="003C13BB" w:rsidP="003C13BB">
      <w:pPr>
        <w:spacing w:line="360" w:lineRule="auto"/>
        <w:jc w:val="both"/>
        <w:rPr>
          <w:rFonts w:ascii="Arial" w:hAnsi="Arial"/>
          <w:noProof w:val="0"/>
          <w:rtl/>
        </w:rPr>
      </w:pPr>
    </w:p>
    <w:p w:rsidR="00694556" w:rsidRDefault="00005C8B" w:rsidP="005E4222">
      <w:pPr>
        <w:pStyle w:val="ad"/>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כ"ה תמוז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31 יולי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217CA5" w:rsidP="00B368FE">
      <w:pPr>
        <w:spacing w:line="360" w:lineRule="auto"/>
        <w:ind w:left="3600" w:firstLine="720"/>
        <w:jc w:val="center"/>
      </w:pPr>
      <w:sdt>
        <w:sdtPr>
          <w:rPr>
            <w:rtl/>
          </w:rPr>
          <w:alias w:val="MergeField"/>
          <w:tag w:val="1237"/>
          <w:id w:val="1626576780"/>
        </w:sdtPr>
        <w:sdtEndPr/>
        <w:sdtContent>
          <w:r w:rsidR="006E776E">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5"/>
      <w:headerReference w:type="default" r:id="rId26"/>
      <w:footerReference w:type="even" r:id="rId27"/>
      <w:footerReference w:type="default" r:id="rId28"/>
      <w:headerReference w:type="first" r:id="rId29"/>
      <w:footerReference w:type="first" r:id="rId3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CA5" w:rsidRDefault="00217CA5">
      <w:r>
        <w:separator/>
      </w:r>
    </w:p>
  </w:endnote>
  <w:endnote w:type="continuationSeparator" w:id="0">
    <w:p w:rsidR="00217CA5" w:rsidRDefault="0021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59" w:rsidRDefault="001164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1645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16459">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59" w:rsidRDefault="001164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CA5" w:rsidRDefault="00217CA5">
      <w:r>
        <w:separator/>
      </w:r>
    </w:p>
  </w:footnote>
  <w:footnote w:type="continuationSeparator" w:id="0">
    <w:p w:rsidR="00217CA5" w:rsidRDefault="0021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59" w:rsidRDefault="001164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17CA5" w:rsidP="00482AEC">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ת"ע</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65233-07-21</w:t>
              </w:r>
            </w:sdtContent>
          </w:sdt>
          <w:bookmarkEnd w:id="0"/>
          <w:r w:rsidR="00005C8B">
            <w:rPr>
              <w:b/>
              <w:bCs/>
              <w:noProof w:val="0"/>
              <w:sz w:val="26"/>
              <w:szCs w:val="26"/>
              <w:rtl/>
            </w:rPr>
            <w:t xml:space="preserve"> </w:t>
          </w:r>
          <w:sdt>
            <w:sdtPr>
              <w:rPr>
                <w:b/>
                <w:bCs/>
                <w:sz w:val="28"/>
                <w:szCs w:val="28"/>
                <w:rtl/>
              </w:rPr>
              <w:alias w:val="1172"/>
              <w:tag w:val="1172"/>
              <w:id w:val="-908065872"/>
              <w:text w:multiLine="1"/>
            </w:sdtPr>
            <w:sdtEndPr/>
            <w:sdtContent>
              <w:r w:rsidR="00482AEC">
                <w:rPr>
                  <w:rFonts w:hint="cs"/>
                  <w:b/>
                  <w:bCs/>
                  <w:noProof w:val="0"/>
                  <w:sz w:val="28"/>
                  <w:szCs w:val="28"/>
                  <w:rtl/>
                </w:rPr>
                <w:t>ב'</w:t>
              </w:r>
              <w:r w:rsidR="00CB6B94" w:rsidRPr="00B74974">
                <w:rPr>
                  <w:b/>
                  <w:bCs/>
                  <w:noProof w:val="0"/>
                  <w:sz w:val="28"/>
                  <w:szCs w:val="28"/>
                  <w:rtl/>
                </w:rPr>
                <w:t xml:space="preserve"> ואח' נ' האפוטרופוס הכללי במחוז דרום ואח'</w:t>
              </w:r>
              <w:r w:rsidR="00B74974" w:rsidRPr="00B74974">
                <w:rPr>
                  <w:b/>
                  <w:bCs/>
                  <w:noProof w:val="0"/>
                  <w:sz w:val="28"/>
                  <w:szCs w:val="28"/>
                  <w:rtl/>
                </w:rPr>
                <w:br/>
              </w:r>
              <w:r w:rsidR="00482AEC">
                <w:rPr>
                  <w:rFonts w:hint="cs"/>
                  <w:b/>
                  <w:bCs/>
                  <w:sz w:val="28"/>
                  <w:szCs w:val="28"/>
                  <w:rtl/>
                </w:rPr>
                <w:t>ת"ע 65220-07-21 ח'</w:t>
              </w:r>
              <w:r w:rsidR="00B74974" w:rsidRPr="00B74974">
                <w:rPr>
                  <w:rFonts w:hint="cs"/>
                  <w:b/>
                  <w:bCs/>
                  <w:sz w:val="28"/>
                  <w:szCs w:val="28"/>
                  <w:rtl/>
                </w:rPr>
                <w:t xml:space="preserve"> נ' האפוטרופוס הכללי במחוז דרום ואח'</w:t>
              </w:r>
            </w:sdtContent>
          </w:sdt>
        </w:p>
        <w:p w:rsidR="00694556" w:rsidRDefault="00694556">
          <w:pPr>
            <w:rPr>
              <w:rtl/>
            </w:rPr>
          </w:pPr>
        </w:p>
      </w:tc>
    </w:tr>
  </w:tbl>
  <w:p w:rsidR="00694556" w:rsidRDefault="00005C8B">
    <w:pPr>
      <w:pStyle w:val="a3"/>
      <w:rPr>
        <w:noProof w:val="0"/>
        <w:rtl/>
      </w:rPr>
    </w:pPr>
    <w:r>
      <w:rPr>
        <w:noProof w:val="0"/>
        <w:rtl/>
      </w:rPr>
      <w:t xml:space="preserve"> </w:t>
    </w:r>
    <w:r w:rsidR="00B74974">
      <w:rPr>
        <w:noProof w:val="0"/>
        <w:rt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59" w:rsidRDefault="001164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35277"/>
    <w:multiLevelType w:val="hybridMultilevel"/>
    <w:tmpl w:val="BDB459D4"/>
    <w:lvl w:ilvl="0" w:tplc="2758A33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0636A7"/>
    <w:multiLevelType w:val="hybridMultilevel"/>
    <w:tmpl w:val="69A8CA94"/>
    <w:lvl w:ilvl="0" w:tplc="FD5076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D1150CC"/>
    <w:multiLevelType w:val="hybridMultilevel"/>
    <w:tmpl w:val="F964158C"/>
    <w:lvl w:ilvl="0" w:tplc="18F6F0CC">
      <w:start w:val="1"/>
      <w:numFmt w:val="decimal"/>
      <w:lvlText w:val="%1."/>
      <w:lvlJc w:val="left"/>
      <w:pPr>
        <w:ind w:left="72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4B63EF"/>
    <w:multiLevelType w:val="hybridMultilevel"/>
    <w:tmpl w:val="47F60AE2"/>
    <w:lvl w:ilvl="0" w:tplc="FD5076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5FF17C5"/>
    <w:multiLevelType w:val="hybridMultilevel"/>
    <w:tmpl w:val="AC165608"/>
    <w:lvl w:ilvl="0" w:tplc="FD5076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329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32940&amp;lt;/CaseID&amp;gt;_x000d__x000a_        &amp;lt;CaseMonth&amp;gt;7&amp;lt;/CaseMonth&amp;gt;_x000d__x000a_        &amp;lt;CaseYear&amp;gt;2021&amp;lt;/CaseYear&amp;gt;_x000d__x000a_        &amp;lt;CaseNumber&amp;gt;65233&amp;lt;/CaseNumber&amp;gt;_x000d__x000a_        &amp;lt;NumeratorGroupID&amp;gt;1&amp;lt;/NumeratorGroupID&amp;gt;_x000d__x000a_        &amp;lt;CaseName&amp;gt;בניסטי ואח&amp;#39;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33-07-21&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29T16:21: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צו הבאה נשלח בפקס למשטרת איתורים שפלה._x000d__x000a_אוסנת&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32940&amp;lt;/CaseID&amp;gt;_x000d__x000a_        &amp;lt;CaseMonth&amp;gt;7&amp;lt;/CaseMonth&amp;gt;_x000d__x000a_        &amp;lt;CaseYear&amp;gt;2021&amp;lt;/CaseYear&amp;gt;_x000d__x000a_        &amp;lt;CaseNumber&amp;gt;65233&amp;lt;/CaseNumber&amp;gt;_x000d__x000a_        &amp;lt;NumeratorGroupID&amp;gt;1&amp;lt;/NumeratorGroupID&amp;gt;_x000d__x000a_        &amp;lt;CaseName&amp;gt;בניסטי ואח&amp;#39;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33-07-21&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1-07-29T16:21: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צו הבאה נשלח בפקס למשטרת איתורים שפלה._x000d__x000a_אוסנת&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74643&amp;lt;/DecisionID&amp;gt;_x000d__x000a_        &amp;lt;DecisionName&amp;gt;פסק דין  שניתנה ע&amp;quot;י  עפרה גיא&amp;lt;/DecisionName&amp;gt;_x000d__x000a_        &amp;lt;DecisionStatusID&amp;gt;1&amp;lt;/DecisionStatusID&amp;gt;_x000d__x000a_        &amp;lt;DecisionStatusChangeDate&amp;gt;2024-07-29T15:19:30.187+03:00&amp;lt;/DecisionStatusChangeDate&amp;gt;_x000d__x000a_        &amp;lt;DecisionSignatureDate&amp;gt;2024-07-07T08:02:15.263+03:00&amp;lt;/DecisionSignatureDate&amp;gt;_x000d__x000a_        &amp;lt;DecisionSignatureUserID&amp;gt;028758035@GOV.IL&amp;lt;/DecisionSignatureUserID&amp;gt;_x000d__x000a_        &amp;lt;DecisionCreateDate&amp;gt;2024-07-07T08:13:56.443+03:00&amp;lt;/DecisionCreateDate&amp;gt;_x000d__x000a_        &amp;lt;DecisionChangeDate&amp;gt;2024-07-29T15:19:30.23+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9309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0&amp;lt;/DecisionNumberInCase&amp;gt;_x000d__x000a_      &amp;lt;/dt_Decision&amp;gt;_x000d__x000a_      &amp;lt;dt_DecisionCase diffgr:id=&amp;quot;dt_DecisionCase1&amp;quot; msdata:rowOrder=&amp;quot;0&amp;quot;&amp;gt;_x000d__x000a_        &amp;lt;DecisionID&amp;gt;152674643&amp;lt;/DecisionID&amp;gt;_x000d__x000a_        &amp;lt;CaseID&amp;gt;78532940&amp;lt;/CaseID&amp;gt;_x000d__x000a_        &amp;lt;IsOriginal&amp;gt;true&amp;lt;/IsOriginal&amp;gt;_x000d__x000a_        &amp;lt;IsDeleted&amp;gt;false&amp;lt;/IsDeleted&amp;gt;_x000d__x000a_        &amp;lt;CaseName&amp;gt;בניסטי ואח&amp;#39; נ&amp;#39; האפוטרופוס הכללי במחוז דרום ואח&amp;#39;&amp;lt;/CaseName&amp;gt;_x000d__x000a_        &amp;lt;CaseDisplayIdentifier&amp;gt;65233-07-21 ת&amp;quot;ע&amp;lt;/CaseDisplayIdentifier&amp;gt;_x000d__x000a_      &amp;lt;/dt_DecisionCase&amp;gt;_x000d__x000a_    &amp;lt;/DecisionDS&amp;gt;_x000d__x000a_  &amp;lt;/diffgr:diffgram&amp;gt;_x000d__x000a_&amp;lt;/DecisionDS&amp;gt;"/>
    <w:docVar w:name="DecisionID" w:val="152674643"/>
    <w:docVar w:name="WordClientAssemblyName" w:val="NGCS.Decision.ClientWordBL"/>
    <w:docVar w:name="WordClientClassName" w:val="NGCS.Decision.ClientWordBL.DecisionClient"/>
  </w:docVars>
  <w:rsids>
    <w:rsidRoot w:val="00694556"/>
    <w:rsid w:val="00005C8B"/>
    <w:rsid w:val="00016C35"/>
    <w:rsid w:val="000354C6"/>
    <w:rsid w:val="000434FF"/>
    <w:rsid w:val="000564AB"/>
    <w:rsid w:val="000665CE"/>
    <w:rsid w:val="0009652E"/>
    <w:rsid w:val="00097998"/>
    <w:rsid w:val="000A233F"/>
    <w:rsid w:val="000A5BCC"/>
    <w:rsid w:val="000C60FB"/>
    <w:rsid w:val="000F017D"/>
    <w:rsid w:val="000F7421"/>
    <w:rsid w:val="00103168"/>
    <w:rsid w:val="001072A9"/>
    <w:rsid w:val="00116459"/>
    <w:rsid w:val="00132017"/>
    <w:rsid w:val="0014234E"/>
    <w:rsid w:val="00153B1C"/>
    <w:rsid w:val="00164A03"/>
    <w:rsid w:val="00182B67"/>
    <w:rsid w:val="001B2F6B"/>
    <w:rsid w:val="001C4003"/>
    <w:rsid w:val="001F0834"/>
    <w:rsid w:val="001F2F92"/>
    <w:rsid w:val="00217CA5"/>
    <w:rsid w:val="002244E0"/>
    <w:rsid w:val="002369DA"/>
    <w:rsid w:val="00241324"/>
    <w:rsid w:val="0026192F"/>
    <w:rsid w:val="002950AE"/>
    <w:rsid w:val="00297EC9"/>
    <w:rsid w:val="002B14AE"/>
    <w:rsid w:val="002B24B4"/>
    <w:rsid w:val="002B4D30"/>
    <w:rsid w:val="002C0755"/>
    <w:rsid w:val="00315AEE"/>
    <w:rsid w:val="003372D2"/>
    <w:rsid w:val="003376DB"/>
    <w:rsid w:val="003536BB"/>
    <w:rsid w:val="003571EF"/>
    <w:rsid w:val="00371A1A"/>
    <w:rsid w:val="00381D3A"/>
    <w:rsid w:val="003823DA"/>
    <w:rsid w:val="0039681C"/>
    <w:rsid w:val="00396AF7"/>
    <w:rsid w:val="003B26C3"/>
    <w:rsid w:val="003B6542"/>
    <w:rsid w:val="003C0341"/>
    <w:rsid w:val="003C13BB"/>
    <w:rsid w:val="003C5358"/>
    <w:rsid w:val="003C5E63"/>
    <w:rsid w:val="003E1DF3"/>
    <w:rsid w:val="003E2809"/>
    <w:rsid w:val="003F603C"/>
    <w:rsid w:val="00427AE0"/>
    <w:rsid w:val="00482AEC"/>
    <w:rsid w:val="0048410A"/>
    <w:rsid w:val="004A65B7"/>
    <w:rsid w:val="004B693F"/>
    <w:rsid w:val="004C6D55"/>
    <w:rsid w:val="004D49A3"/>
    <w:rsid w:val="004D62DA"/>
    <w:rsid w:val="004E5C8E"/>
    <w:rsid w:val="004E6E3C"/>
    <w:rsid w:val="00504BD9"/>
    <w:rsid w:val="005074B5"/>
    <w:rsid w:val="005124F1"/>
    <w:rsid w:val="00547DB7"/>
    <w:rsid w:val="00551DFC"/>
    <w:rsid w:val="00556122"/>
    <w:rsid w:val="0056422A"/>
    <w:rsid w:val="005726AA"/>
    <w:rsid w:val="005805D7"/>
    <w:rsid w:val="0059327E"/>
    <w:rsid w:val="005B7547"/>
    <w:rsid w:val="005C559C"/>
    <w:rsid w:val="005D4BDB"/>
    <w:rsid w:val="005E0A60"/>
    <w:rsid w:val="005E4222"/>
    <w:rsid w:val="00604A69"/>
    <w:rsid w:val="00613B60"/>
    <w:rsid w:val="00622016"/>
    <w:rsid w:val="00622BAA"/>
    <w:rsid w:val="00624215"/>
    <w:rsid w:val="00624CD3"/>
    <w:rsid w:val="00625C89"/>
    <w:rsid w:val="00630F58"/>
    <w:rsid w:val="00632088"/>
    <w:rsid w:val="00634946"/>
    <w:rsid w:val="0066045E"/>
    <w:rsid w:val="006655A0"/>
    <w:rsid w:val="006667E4"/>
    <w:rsid w:val="00671BD5"/>
    <w:rsid w:val="006805C1"/>
    <w:rsid w:val="00694556"/>
    <w:rsid w:val="006D2834"/>
    <w:rsid w:val="006E1A53"/>
    <w:rsid w:val="006E776E"/>
    <w:rsid w:val="007056AA"/>
    <w:rsid w:val="007247D0"/>
    <w:rsid w:val="00735E39"/>
    <w:rsid w:val="00746A72"/>
    <w:rsid w:val="00754553"/>
    <w:rsid w:val="00763434"/>
    <w:rsid w:val="007634F6"/>
    <w:rsid w:val="00763F42"/>
    <w:rsid w:val="007743C8"/>
    <w:rsid w:val="00792AE4"/>
    <w:rsid w:val="007A24FE"/>
    <w:rsid w:val="007A7C21"/>
    <w:rsid w:val="007B2F21"/>
    <w:rsid w:val="007B5621"/>
    <w:rsid w:val="007C2588"/>
    <w:rsid w:val="007C3ADB"/>
    <w:rsid w:val="007D6A69"/>
    <w:rsid w:val="007F1048"/>
    <w:rsid w:val="007F5A78"/>
    <w:rsid w:val="00805AEF"/>
    <w:rsid w:val="00820005"/>
    <w:rsid w:val="00846D27"/>
    <w:rsid w:val="0084797B"/>
    <w:rsid w:val="00867AFA"/>
    <w:rsid w:val="00883CD3"/>
    <w:rsid w:val="008A6F14"/>
    <w:rsid w:val="008C2590"/>
    <w:rsid w:val="008D5829"/>
    <w:rsid w:val="008E6F68"/>
    <w:rsid w:val="009014D4"/>
    <w:rsid w:val="00903896"/>
    <w:rsid w:val="00903DB5"/>
    <w:rsid w:val="00905A09"/>
    <w:rsid w:val="00910468"/>
    <w:rsid w:val="00913D96"/>
    <w:rsid w:val="00921AA0"/>
    <w:rsid w:val="00922799"/>
    <w:rsid w:val="009230CD"/>
    <w:rsid w:val="00927813"/>
    <w:rsid w:val="00934A73"/>
    <w:rsid w:val="00936408"/>
    <w:rsid w:val="00944D13"/>
    <w:rsid w:val="00974906"/>
    <w:rsid w:val="00974F5B"/>
    <w:rsid w:val="009854FB"/>
    <w:rsid w:val="00996994"/>
    <w:rsid w:val="009A34D7"/>
    <w:rsid w:val="009C16C1"/>
    <w:rsid w:val="009C75A4"/>
    <w:rsid w:val="009D244C"/>
    <w:rsid w:val="009D3FFA"/>
    <w:rsid w:val="009E0151"/>
    <w:rsid w:val="009E0263"/>
    <w:rsid w:val="00A43458"/>
    <w:rsid w:val="00A67ECA"/>
    <w:rsid w:val="00A76054"/>
    <w:rsid w:val="00A77621"/>
    <w:rsid w:val="00A924E5"/>
    <w:rsid w:val="00AB0F38"/>
    <w:rsid w:val="00AB1B40"/>
    <w:rsid w:val="00AC4335"/>
    <w:rsid w:val="00AC7BA7"/>
    <w:rsid w:val="00AF10AF"/>
    <w:rsid w:val="00AF1ED6"/>
    <w:rsid w:val="00B12A07"/>
    <w:rsid w:val="00B33CAC"/>
    <w:rsid w:val="00B368FE"/>
    <w:rsid w:val="00B42B19"/>
    <w:rsid w:val="00B74974"/>
    <w:rsid w:val="00B80CBD"/>
    <w:rsid w:val="00B816F6"/>
    <w:rsid w:val="00B819B2"/>
    <w:rsid w:val="00BA0CD7"/>
    <w:rsid w:val="00BC3369"/>
    <w:rsid w:val="00BD3C78"/>
    <w:rsid w:val="00BE5B09"/>
    <w:rsid w:val="00BF77EE"/>
    <w:rsid w:val="00C11AC2"/>
    <w:rsid w:val="00C11E4C"/>
    <w:rsid w:val="00C31563"/>
    <w:rsid w:val="00C33DC4"/>
    <w:rsid w:val="00C36369"/>
    <w:rsid w:val="00C677B1"/>
    <w:rsid w:val="00C715F0"/>
    <w:rsid w:val="00C763A4"/>
    <w:rsid w:val="00C8155B"/>
    <w:rsid w:val="00C83E56"/>
    <w:rsid w:val="00C9163E"/>
    <w:rsid w:val="00CB6B94"/>
    <w:rsid w:val="00CD143D"/>
    <w:rsid w:val="00CE5898"/>
    <w:rsid w:val="00CF48D6"/>
    <w:rsid w:val="00CF5157"/>
    <w:rsid w:val="00CF7062"/>
    <w:rsid w:val="00D13592"/>
    <w:rsid w:val="00D1698F"/>
    <w:rsid w:val="00D17668"/>
    <w:rsid w:val="00D22B52"/>
    <w:rsid w:val="00D240BB"/>
    <w:rsid w:val="00D32779"/>
    <w:rsid w:val="00D45C44"/>
    <w:rsid w:val="00D530B6"/>
    <w:rsid w:val="00D53924"/>
    <w:rsid w:val="00D60B6E"/>
    <w:rsid w:val="00D66E23"/>
    <w:rsid w:val="00D81728"/>
    <w:rsid w:val="00D96861"/>
    <w:rsid w:val="00D96D8C"/>
    <w:rsid w:val="00DC3B22"/>
    <w:rsid w:val="00DE1216"/>
    <w:rsid w:val="00E00B6F"/>
    <w:rsid w:val="00E212CD"/>
    <w:rsid w:val="00E425BC"/>
    <w:rsid w:val="00E45A75"/>
    <w:rsid w:val="00E54642"/>
    <w:rsid w:val="00E55822"/>
    <w:rsid w:val="00E7362A"/>
    <w:rsid w:val="00E80599"/>
    <w:rsid w:val="00E97908"/>
    <w:rsid w:val="00EA13BE"/>
    <w:rsid w:val="00EA3BAB"/>
    <w:rsid w:val="00EA48EF"/>
    <w:rsid w:val="00EB6E2B"/>
    <w:rsid w:val="00EC1BD3"/>
    <w:rsid w:val="00EE0AF0"/>
    <w:rsid w:val="00EF3ED0"/>
    <w:rsid w:val="00F011A8"/>
    <w:rsid w:val="00F037FB"/>
    <w:rsid w:val="00F053BB"/>
    <w:rsid w:val="00F5554A"/>
    <w:rsid w:val="00F76DF8"/>
    <w:rsid w:val="00F83A66"/>
    <w:rsid w:val="00F93D08"/>
    <w:rsid w:val="00F96D90"/>
    <w:rsid w:val="00FC2F6B"/>
    <w:rsid w:val="00FD421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058FD2-7979-4373-B3B2-D606D7C9E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974906"/>
    <w:pPr>
      <w:ind w:left="720"/>
      <w:contextualSpacing/>
    </w:pPr>
  </w:style>
  <w:style w:type="character" w:styleId="Hyperlink">
    <w:name w:val="Hyperlink"/>
    <w:basedOn w:val="a0"/>
    <w:unhideWhenUsed/>
    <w:rsid w:val="003E2809"/>
    <w:rPr>
      <w:color w:val="0000FF" w:themeColor="hyperlink"/>
      <w:u w:val="single"/>
    </w:rPr>
  </w:style>
  <w:style w:type="character" w:styleId="FollowedHyperlink">
    <w:name w:val="FollowedHyperlink"/>
    <w:basedOn w:val="a0"/>
    <w:semiHidden/>
    <w:unhideWhenUsed/>
    <w:rsid w:val="008D5829"/>
    <w:rPr>
      <w:color w:val="800080" w:themeColor="followedHyperlink"/>
      <w:u w:val="single"/>
    </w:rPr>
  </w:style>
  <w:style w:type="paragraph" w:customStyle="1" w:styleId="listparagraph">
    <w:name w:val="listparagraph"/>
    <w:basedOn w:val="a"/>
    <w:rsid w:val="00103168"/>
    <w:pPr>
      <w:bidi w:val="0"/>
      <w:spacing w:before="100" w:beforeAutospacing="1" w:after="100" w:afterAutospacing="1"/>
    </w:pPr>
    <w:rPr>
      <w:rFonts w:cs="Times New Roman"/>
      <w:noProof w:val="0"/>
    </w:rPr>
  </w:style>
  <w:style w:type="character" w:customStyle="1" w:styleId="term1">
    <w:name w:val="term_1"/>
    <w:basedOn w:val="a0"/>
    <w:rsid w:val="00103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2816">
      <w:bodyDiv w:val="1"/>
      <w:marLeft w:val="0"/>
      <w:marRight w:val="0"/>
      <w:marTop w:val="0"/>
      <w:marBottom w:val="0"/>
      <w:divBdr>
        <w:top w:val="none" w:sz="0" w:space="0" w:color="auto"/>
        <w:left w:val="none" w:sz="0" w:space="0" w:color="auto"/>
        <w:bottom w:val="none" w:sz="0" w:space="0" w:color="auto"/>
        <w:right w:val="none" w:sz="0" w:space="0" w:color="auto"/>
      </w:divBdr>
    </w:div>
    <w:div w:id="476188487">
      <w:bodyDiv w:val="1"/>
      <w:marLeft w:val="0"/>
      <w:marRight w:val="0"/>
      <w:marTop w:val="0"/>
      <w:marBottom w:val="0"/>
      <w:divBdr>
        <w:top w:val="none" w:sz="0" w:space="0" w:color="auto"/>
        <w:left w:val="none" w:sz="0" w:space="0" w:color="auto"/>
        <w:bottom w:val="none" w:sz="0" w:space="0" w:color="auto"/>
        <w:right w:val="none" w:sz="0" w:space="0" w:color="auto"/>
      </w:divBdr>
    </w:div>
    <w:div w:id="12818857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258325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43066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6658485">
      <w:bodyDiv w:val="1"/>
      <w:marLeft w:val="0"/>
      <w:marRight w:val="0"/>
      <w:marTop w:val="0"/>
      <w:marBottom w:val="0"/>
      <w:divBdr>
        <w:top w:val="none" w:sz="0" w:space="0" w:color="auto"/>
        <w:left w:val="none" w:sz="0" w:space="0" w:color="auto"/>
        <w:bottom w:val="none" w:sz="0" w:space="0" w:color="auto"/>
        <w:right w:val="none" w:sz="0" w:space="0" w:color="auto"/>
      </w:divBdr>
    </w:div>
    <w:div w:id="189893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0320/1" TargetMode="External"/><Relationship Id="rId18" Type="http://schemas.openxmlformats.org/officeDocument/2006/relationships/hyperlink" Target="http://www.nevo.co.il/law/70320"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nevo.co.il/case/6240104" TargetMode="External"/><Relationship Id="rId7" Type="http://schemas.openxmlformats.org/officeDocument/2006/relationships/footnotes" Target="footnotes.xml"/><Relationship Id="rId12" Type="http://schemas.openxmlformats.org/officeDocument/2006/relationships/hyperlink" Target="http://www.nevo.co.il/case/17932331" TargetMode="External"/><Relationship Id="rId17" Type="http://schemas.openxmlformats.org/officeDocument/2006/relationships/hyperlink" Target="http://www.nevo.co.il/case/17930818"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nevo.co.il/law/70320" TargetMode="External"/><Relationship Id="rId20" Type="http://schemas.openxmlformats.org/officeDocument/2006/relationships/hyperlink" Target="http://www.nevo.co.il/case/6186143"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 TargetMode="External"/><Relationship Id="rId24" Type="http://schemas.openxmlformats.org/officeDocument/2006/relationships/image" Target="media/image1.jp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law/70320/3" TargetMode="External"/><Relationship Id="rId23" Type="http://schemas.openxmlformats.org/officeDocument/2006/relationships/hyperlink" Target="http://www.nevo.co.il/case/17947293" TargetMode="External"/><Relationship Id="rId28" Type="http://schemas.openxmlformats.org/officeDocument/2006/relationships/footer" Target="footer2.xml"/><Relationship Id="rId10" Type="http://schemas.openxmlformats.org/officeDocument/2006/relationships/hyperlink" Target="http://www.nevo.co.il/law/72178/27" TargetMode="External"/><Relationship Id="rId19" Type="http://schemas.openxmlformats.org/officeDocument/2006/relationships/hyperlink" Target="http://www.nevo.co.il/case/1794040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aw/72178/2" TargetMode="External"/><Relationship Id="rId14" Type="http://schemas.openxmlformats.org/officeDocument/2006/relationships/hyperlink" Target="http://www.nevo.co.il/law/70320/2" TargetMode="External"/><Relationship Id="rId22" Type="http://schemas.openxmlformats.org/officeDocument/2006/relationships/hyperlink" Target="http://www.nevo.co.il/case/23536970"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איליה גורביץ</FullName>
        <FirstName>איליה</FirstName>
        <LastName>גורביץ</LastName>
        <PartyPropertyName/>
        <AuthenticationTypeAndNumber>ת"ז 308836410</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237486649</CasePartyID>
        <PartyTypeID>5</PartyTypeID>
        <ActivityStatusID>1</ActivityStatusID>
        <PartyAliasID>102</PartyAliasID>
        <PartyAliasName>מומחה בית משפט</PartyAliasName>
        <LegalEntityID>71411317</LegalEntityID>
        <CaseLegalEntityID>118699889</CaseLegalEntityID>
        <AuthenticationTypeID>1</AuthenticationTypeID>
        <AuthenticationTypeName>ת"ז</AuthenticationTypeName>
        <LegalEntityNumber>308836410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ניסים אלוני 1/49 תל אביב -יפו </FullAddress>
        <MotionID>0</MotionID>
        <CasePleaID>0</CasePleaID>
        <FatherName xml:space="preserve">        </FatherName>
        <LinkedCaseID>0</LinkedCaseID>
        <CasePartyCategoryID>1</CasePartyCategoryID>
        <LegalEntityAddressID>89157496</LegalEntityAddressID>
        <PleaTypeID>253</PleaTypeID>
        <GroupPartyAlias/>
        <IsConverted>false</IsConverted>
        <LegalEntityNameID>74546063</LegalEntityNameID>
        <RepresentatedNamesOfAssistant/>
        <LegalEntityTypeID>6</LegalEntityTypeID>
        <IsVerdictExists>false</IsVerdictExists>
        <IsAsirAzir>false</IsAsirAzir>
        <MainAndSecSpec/>
        <IsPublicationProhibited>false</IsPublicationProhibited>
        <PublicationProhibitedFullName>איליה גורביץ</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239143844</CasePartyID>
        <PartyTypeID>5</PartyTypeID>
        <ActivityStatusID>1</ActivityStatusID>
        <PartyAliasID>102</PartyAliasID>
        <PartyAliasName>מומחה בית משפט</PartyAliasName>
        <LegalEntityID>76367180</LegalEntityID>
        <CaseLegalEntityID>119195460</CaseLegalEntityID>
        <AuthenticationTypeID>3</AuthenticationTypeID>
        <AuthenticationTypeName>חברות</AuthenticationTypeName>
        <LegalEntityNumber>515598464</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בונדהיימר 4 תל אביב -יפו יחידה 59</FullAddress>
        <MotionID>0</MotionID>
        <CasePleaID>0</CasePleaID>
        <LinkedCaseID>0</LinkedCaseID>
        <CasePartyCategoryID>1</CasePartyCategoryID>
        <LegalEntityAddressID>89424606</LegalEntityAddressID>
        <PleaTypeID>253</PleaTypeID>
        <GroupPartyAlias/>
        <IsConverted>false</IsConverted>
        <LegalEntityNameID>83871613</LegalEntityNameID>
        <RepresentatedNamesOfAssistant/>
        <LegalEntityTypeID>6</LegalEntityTypeID>
        <IsVerdictExists>false</IsVerdictExists>
        <IsAsirAzir>false</IsAsirAzir>
        <MainAndSecSpec/>
        <IsPublicationProhibited>false</IsPublicationProhibited>
        <PublicationProhibitedFullName>מרכז דקל</PublicationProhibitedFullName>
      </CaseParties>
      <CaseParties>
        <PartyTypeName>עד</PartyTypeName>
        <ProceedingType>בית משפט</ProceedingType>
        <PleaName>כתב התנגדות בעזבונות</PleaName>
        <PartyBelonging> - </PartyBelonging>
        <RoleName>עד בית משפט </RoleName>
        <IsSubProceeding>FALSE</IsSubProceeding>
        <FullName>דר' דורון מאז'ה מרכז דקל</FullName>
        <FirstName>דר' דורון מאז'ה</FirstName>
        <LastName>מרכז דקל</LastName>
        <PartyPropertyName/>
        <AuthenticationTypeAndNumber>ת"ז </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248883300</CasePartyID>
        <PartyTypeID>4</PartyTypeID>
        <ActivityStatusID>1</ActivityStatusID>
        <PartyAliasID>101</PartyAliasID>
        <PartyAliasName>עד בית משפט</PartyAliasName>
        <LegalEntityID>80885789</LegalEntityID>
        <CaseLegalEntityID>122248714</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בונדהיימר 4 תל אביב -יפו מרכז דקל</FullAddress>
        <MotionID>0</MotionID>
        <CasePleaID>0</CasePleaID>
        <LinkedCaseID>0</LinkedCaseID>
        <CasePartyCategoryID>1</CasePartyCategoryID>
        <LegalEntityAddressID>87266240</LegalEntityAddressID>
        <PleaTypeID>253</PleaTypeID>
        <GroupPartyAlias/>
        <IsConverted>false</IsConverted>
        <LegalEntityNameID>94056082</LegalEntityNameID>
        <RepresentatedNamesOfAssistant/>
        <LegalEntityTypeID>1</LegalEntityTypeID>
        <IsVerdictExists>false</IsVerdictExists>
        <IsAsirAzir>false</IsAsirAzir>
        <MainAndSecSpec/>
        <IsPublicationProhibited>false</IsPublicationProhibited>
        <PublicationProhibitedFullName>דר' דורון מאז'ה מרכז דקל</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רינת מורג-וייגלר</FullName>
        <FirstName>רינת</FirstName>
        <LastName>מורג-וייגלר</LastName>
        <PartyPropertyName/>
        <AuthenticationTypeAndNumber>מ.ר. 12132</AuthenticationTypeAndNumber>
        <RepresentatedOrRepresentativesNames xml:space="preserve"> </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231390332</CasePartyID>
        <PartyTypeID>2</PartyTypeID>
        <ActivityStatusID>1</ActivityStatusID>
        <PartyAliasID>23</PartyAliasID>
        <PartyAliasName>בא כוח משיבים</PartyAliasName>
        <LegalEntityID>395412</LegalEntityID>
        <CaseLegalEntityID>116847996</CaseLegalEntityID>
        <AuthenticationTypeID>4</AuthenticationTypeID>
        <AuthenticationTypeName>מ.ר.</AuthenticationTypeName>
        <LegalEntityNumber>12132</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253</PleaTypeID>
        <LawyerOfficeName>לשכה משפטית - משרד העבודה והרווחה - ירושלים</LawyerOfficeName>
        <LawyerOfficeID>70299671</LawyerOfficeID>
        <GroupPartyAlias/>
        <IsConverted>false</IsConverted>
        <LegalEntityNameID>16396</LegalEntityNameID>
        <RepresentatedNamesOfAssistant/>
        <LegalEntityTypeID>4</LegalEntityTypeID>
        <IsVerdictExists>false</IsVerdictExists>
        <IsAsirAzir>false</IsAsirAzir>
        <MainAndSecSpec/>
        <IsPublicationProhibited>false</IsPublicationProhibited>
        <PublicationProhibitedFullName>רינת מורג-וייגלר</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משטרת ישראל /  תחנת רחובות</FullName>
        <LastName>משטרת ישראל /  תחנת רחובות</LastName>
        <PartyPropertyName/>
        <AuthenticationTypeAndNumber>משרדי ממשלה 520024670</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267593158</CasePartyID>
        <PartyTypeID>3</PartyTypeID>
        <ActivityStatusID>1</ActivityStatusID>
        <LegalEntityID>7562607</LegalEntityID>
        <CaseLegalEntityID>128122237</CaseLegalEntityID>
        <AssistantRoleID>33</AssistantRoleID>
        <AuthenticationTypeID>13</AuthenticationTypeID>
        <AuthenticationTypeName>משרדי ממשלה</AuthenticationTypeName>
        <LegalEntityNumber>520024670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רחובות </FullAddress>
        <MotionID>0</MotionID>
        <CasePleaID>0</CasePleaID>
        <LinkedCaseID>0</LinkedCaseID>
        <PartyID>1</PartyID>
        <CasePartyCategoryID>2</CasePartyCategoryID>
        <LegalEntityAddressID>7615596</LegalEntityAddressID>
        <PleaTypeID>253</PleaTypeID>
        <GroupPartyAlias/>
        <IsConverted>false</IsConverted>
        <LegalEntityRegisteredNameID>416333</LegalEntityRegisteredNameID>
        <RepresentatedNamesOfAssistant/>
        <LegalEntityTypeID>3</LegalEntityTypeID>
        <IsVerdictExists>false</IsVerdictExists>
        <IsAsirAzir>false</IsAsirAzir>
        <MainAndSecSpec/>
        <IsPublicationProhibited>false</IsPublicationProhibited>
        <PublicationProhibitedFullName>משטרת ישראל /  תחנת רחובות</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ריקי אופק אבן צור</FullName>
        <FirstName>ריקי</FirstName>
        <LastName>אופק אבן צור</LastName>
        <PartyPropertyName/>
        <AuthenticationTypeAndNumber>מ.ר. 36353</AuthenticationTypeAndNumber>
        <RepresentatedOrRepresentativesNames>חנה דסה</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229670501</CasePartyID>
        <PartyTypeID>2</PartyTypeID>
        <ActivityStatusID>1</ActivityStatusID>
        <PartyAliasID>21</PartyAliasID>
        <PartyAliasName>בא כוח נתבעים</PartyAliasName>
        <LegalEntityID>408008</LegalEntityID>
        <CaseLegalEntityID>116259516</CaseLegalEntityID>
        <AuthenticationTypeID>4</AuthenticationTypeID>
        <AuthenticationTypeName>מ.ר.</AuthenticationTypeName>
        <LegalEntityNumber>36353</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נחום חפצדי 15 ירושלים גבעת שאול, מגדל רם</FullAddress>
        <EmailAddress>rikiofeklaw@gmail.com</EmailAddress>
        <MotionID>0</MotionID>
        <CasePleaID>0</CasePleaID>
        <FatherName xml:space="preserve">        </FatherName>
        <LinkedCaseID>0</LinkedCaseID>
        <PartyID>2</PartyID>
        <CasePartyCategoryID>2</CasePartyCategoryID>
        <LegalEntityAddressID>88648158</LegalEntityAddressID>
        <LegalEntityEmailAddressID>68324709</LegalEntityEmailAddressID>
        <PleaTypeID>253</PleaTypeID>
        <LawyerOfficeName>משרד עו"ד: ריקי אופק אבן צור</LawyerOfficeName>
        <LawyerOfficeID>448652</LawyerOfficeID>
        <GroupPartyAlias/>
        <IsConverted>false</IsConverted>
        <LegalEntityNameID>95077074</LegalEntityNameID>
        <RepresentatedNamesOfAssistant/>
        <LegalEntityTypeID>4</LegalEntityTypeID>
        <IsVerdictExists>false</IsVerdictExists>
        <IsAsirAzir>false</IsAsirAzir>
        <MainAndSecSpec/>
        <IsPublicationProhibited>false</IsPublicationProhibited>
        <PublicationProhibitedFullName>ריקי אופק אבן צור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אורן ביטון</FullName>
        <FirstName>אורן</FirstName>
        <LastName>ביטון</LastName>
        <PartyPropertyName/>
        <AuthenticationTypeAndNumber>מ.ר. 25848</AuthenticationTypeAndNumber>
        <RepresentatedOrRepresentativesNames>איב בניסטי, גבריאל בניסטי, הרי בניסטי, מישלין בניסטי, דבורה גניסטי</RepresentatedOrRepresentativesNames>
        <RepresentatedOrRepresentativesCount>5</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229670142</CasePartyID>
        <PartyTypeID>2</PartyTypeID>
        <ActivityStatusID>1</ActivityStatusID>
        <PartyAliasID>20</PartyAliasID>
        <PartyAliasName>בא כוח תובעים</PartyAliasName>
        <OrdinalNumber>1</OrdinalNumber>
        <LegalEntityID>388141</LegalEntityID>
        <CaseLegalEntityID>116259385</CaseLegalEntityID>
        <AuthenticationTypeID>4</AuthenticationTypeID>
        <AuthenticationTypeName>מ.ר.</AuthenticationTypeName>
        <LegalEntityNumber>25848</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דניאל פריש 3 תל אביב -יפו </FullAddress>
        <EmailAddress>o.bitton72@gmail.com</EmailAddress>
        <MotionID>0</MotionID>
        <CasePleaID>0</CasePleaID>
        <LinkedCaseID>0</LinkedCaseID>
        <PartyID>1</PartyID>
        <CasePartyCategoryID>2</CasePartyCategoryID>
        <LegalEntityAddressID>85772933</LegalEntityAddressID>
        <LegalEntityEmailAddressID>68147475</LegalEntityEmailAddressID>
        <PleaTypeID>253</PleaTypeID>
        <LawyerOfficeName>משרד עו"ד: אורן ביטון</LawyerOfficeName>
        <LawyerOfficeID>428785</LawyerOfficeID>
        <GroupPartyAlias/>
        <IsConverted>false</IsConverted>
        <LegalEntityNameID>9125</LegalEntityNameID>
        <RepresentatedNamesOfAssistant/>
        <LegalEntityTypeID>4</LegalEntityTypeID>
        <IsVerdictExists>false</IsVerdictExists>
        <IsAsirAzir>false</IsAsirAzir>
        <MainAndSecSpec/>
        <IsPublicationProhibited>false</IsPublicationProhibited>
        <PublicationProhibitedFullName>אורן ביטון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גבריאל בניסטי</FullName>
        <FirstName>גבריאל</FirstName>
        <LastName>בניסטי</LastName>
        <PartyPropertyName/>
        <AuthenticationTypeAndNumber>ת"ז 014217020</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229670141</CasePartyID>
        <PartyTypeID>1</PartyTypeID>
        <ActivityStatusID>1</ActivityStatusID>
        <PartyAliasID>1</PartyAliasID>
        <PartyAliasName>תובע</PartyAliasName>
        <OrdinalNumber>1</OrdinalNumber>
        <LegalEntityID>79918125</LegalEntityID>
        <CaseLegalEntityID>116259384</CaseLegalEntityID>
        <AuthenticationTypeID>1</AuthenticationTypeID>
        <AuthenticationTypeName>ת"ז</AuthenticationTypeName>
        <LegalEntityNumber>014217020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0</FullAddress>
        <MotionID>0</MotionID>
        <CasePleaID>0</CasePleaID>
        <FatherName>מאיר</FatherName>
        <LinkedCaseID>0</LinkedCaseID>
        <PartyID>1</PartyID>
        <CasePartyCategoryID>2</CasePartyCategoryID>
        <LegalEntityAddressID>85464792</LegalEntityAddressID>
        <FictitiousPoliceNumber/>
        <PleaTypeID>253</PleaTypeID>
        <GroupPartyAlias>תובעים</GroupPartyAlias>
        <IsConverted>false</IsConverted>
        <LegalEntityRegisteredNameID>9600327</LegalEntityRegisteredNameID>
        <LegalEntityNameID>91752497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בניסטי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דר' ברוך ספיבק</FullName>
        <FirstName>ברוך</FirstName>
        <LastName>ספיבק</LastName>
        <PartyPropertyName/>
        <AuthenticationTypeAndNumber>ת"ז 017316829</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257969266</CasePartyID>
        <PartyTypeID>4</PartyTypeID>
        <ActivityStatusID>1</ActivityStatusID>
        <PartyAliasID>101</PartyAliasID>
        <PartyAliasName>עד בית משפט</PartyAliasName>
        <OrdinalNumber>1</OrdinalNumber>
        <LegalEntityID>74164838</LegalEntityID>
        <CaseLegalEntityID>125049594</CaseLegalEntityID>
        <AuthenticationTypeID>1</AuthenticationTypeID>
        <AuthenticationTypeName>ת"ז</AuthenticationTypeName>
        <LegalEntityNumber>017316829</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החרש 16 נס ציונה </FullAddress>
        <MotionID>0</MotionID>
        <CasePleaID>0</CasePleaID>
        <FatherName>יעקב</FatherName>
        <LinkedCaseID>0</LinkedCaseID>
        <PartyID>2</PartyID>
        <CasePartyCategoryID>2</CasePartyCategoryID>
        <LegalEntityAddressID>88133128</LegalEntityAddressID>
        <PleaTypeID>253</PleaTypeID>
        <GroupPartyAlias/>
        <IsConverted>false</IsConverted>
        <LegalEntityRegisteredNameID>4669890</LegalEntityRegisteredNameID>
        <LegalEntityNameID>96275744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ברוך ספיבק</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229670139</CasePartyID>
        <PartyTypeID>1</PartyTypeID>
        <ActivityStatusID>1</ActivityStatusID>
        <PartyAliasID>2</PartyAliasID>
        <PartyAliasName>נתבע</PartyAliasName>
        <OrdinalNumber>1</OrdinalNumber>
        <LegalEntityID>6763</LegalEntityID>
        <CaseLegalEntityID>116259382</CaseLegalEntityID>
        <AuthenticationTypeID>13</AuthenticationTypeID>
        <AuthenticationTypeName>משרדי ממשלה</AuthenticationTypeName>
        <LegalEntityNumber>999012</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הרי בניסטי</FullName>
        <FirstName>הרי</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229670380</CasePartyID>
        <PartyTypeID>1</PartyTypeID>
        <ActivityStatusID>1</ActivityStatusID>
        <PartyAliasID>1</PartyAliasID>
        <PartyAliasName>תובע</PartyAliasName>
        <OrdinalNumber>2</OrdinalNumber>
        <LegalEntityID>79918271</LegalEntityID>
        <CaseLegalEntityID>116259466</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91752534</LegalEntityNameID>
        <RepresentatedNamesOfAssistant/>
        <LegalEntityTypeID>1</LegalEntityTypeID>
        <IsVerdictExists>false</IsVerdictExists>
        <IsAsirAzir>false</IsAsirAzir>
        <MainAndSecSpec/>
        <IsPublicationProhibited>false</IsPublicationProhibited>
        <PublicationProhibitedFullName>הרי בניסטי</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חנה דסה</FullName>
        <FirstName>חנה</FirstName>
        <LastName>דסה</LastName>
        <PartyPropertyName/>
        <AuthenticationTypeAndNumber>ת"ז 058284514</AuthenticationTypeAndNumber>
        <RepresentatedOrRepresentativesNames>ריקי אופק אבן צור</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229670140</CasePartyID>
        <PartyTypeID>1</PartyTypeID>
        <ActivityStatusID>1</ActivityStatusID>
        <PartyAliasID>2</PartyAliasID>
        <PartyAliasName>נתבע</PartyAliasName>
        <OrdinalNumber>2</OrdinalNumber>
        <LegalEntityID>78545506</LegalEntityID>
        <CaseLegalEntityID>116259383</CaseLegalEntityID>
        <AuthenticationTypeID>1</AuthenticationTypeID>
        <AuthenticationTypeName>ת"ז</AuthenticationTypeName>
        <LegalEntityNumber>058284514</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סימון</FatherName>
        <LinkedCaseID>0</LinkedCaseID>
        <PartyID>2</PartyID>
        <CasePartyCategoryID>2</CasePartyCategoryID>
        <PleaTypeID>253</PleaTypeID>
        <GroupPartyAlias>נתבעים</GroupPartyAlias>
        <IsConverted>false</IsConverted>
        <LegalEntityRegisteredNameID>8889156</LegalEntityRegisteredNameID>
        <LegalEntityNameID>91752496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דסה</PublicationProhibitedFullName>
      </CaseParties>
      <CaseParties>
        <PartyTypeName>עד</PartyTypeName>
        <ProceedingType>כתב טענות עיקרי</ProceedingType>
        <PleaName>כתב התנגדות בעזבונות</PleaName>
        <PartyBelonging> - </PartyBelonging>
        <RoleName>עד בית משפט 2</RoleName>
        <IsSubProceeding>FALSE</IsSubProceeding>
        <FullName>דר' נאסר זידאן</FullName>
        <FirstName>דר' נאסר</FirstName>
        <LastName>זידאן</LastName>
        <PartyPropertyName/>
        <AuthenticationTypeAndNumber>ת"ז 054386941</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257969762</CasePartyID>
        <PartyTypeID>4</PartyTypeID>
        <ActivityStatusID>1</ActivityStatusID>
        <PartyAliasID>101</PartyAliasID>
        <PartyAliasName>עד בית משפט</PartyAliasName>
        <OrdinalNumber>2</OrdinalNumber>
        <LegalEntityID>8601055</LegalEntityID>
        <CaseLegalEntityID>125049719</CaseLegalEntityID>
        <AuthenticationTypeID>1</AuthenticationTypeID>
        <AuthenticationTypeName>ת"ז</AuthenticationTypeName>
        <LegalEntityNumber>054386941</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מור 6 רמלה </FullAddress>
        <MotionID>0</MotionID>
        <CasePleaID>0</CasePleaID>
        <FatherName>וחש</FatherName>
        <LinkedCaseID>0</LinkedCaseID>
        <PartyID>2</PartyID>
        <CasePartyCategoryID>2</CasePartyCategoryID>
        <LegalEntityAddressID>88133166</LegalEntityAddressID>
        <PleaTypeID>253</PleaTypeID>
        <GroupPartyAlias/>
        <IsConverted>false</IsConverted>
        <LegalEntityNameID>96568846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דר' נאסר זידאן</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דבורה גניסטי</FullName>
        <FirstName>דבורה</FirstName>
        <LastName>גניסטי</LastName>
        <PartyPropertyName/>
        <AuthenticationTypeAndNumber>ת"ז 012098570</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229670403</CasePartyID>
        <PartyTypeID>1</PartyTypeID>
        <ActivityStatusID>1</ActivityStatusID>
        <PartyAliasID>1</PartyAliasID>
        <PartyAliasName>תובע</PartyAliasName>
        <OrdinalNumber>3</OrdinalNumber>
        <LegalEntityID>79918277</LegalEntityID>
        <CaseLegalEntityID>116259482</CaseLegalEntityID>
        <AuthenticationTypeID>1</AuthenticationTypeID>
        <AuthenticationTypeName>ת"ז</AuthenticationTypeName>
        <LegalEntityNumber>012098570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מאיר</FatherName>
        <LinkedCaseID>0</LinkedCaseID>
        <PartyID>1</PartyID>
        <CasePartyCategoryID>2</CasePartyCategoryID>
        <PleaTypeID>253</PleaTypeID>
        <GroupPartyAlias>תובעים</GroupPartyAlias>
        <IsConverted>false</IsConverted>
        <LegalEntityRegisteredNameID>9600361</LegalEntityRegisteredNameID>
        <LegalEntityNameID>91752542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דבורה גניסטי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מישל להג (המנוח)</FullName>
        <FirstName>מישל</FirstName>
        <LastName>להג</LastName>
        <PartyPropertyID>12</PartyPropertyID>
        <PartyPropertyName/>
        <AuthenticationTypeAndNumber>ת"ז 013710355</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229670143</CasePartyID>
        <PartyTypeID>1</PartyTypeID>
        <ActivityStatusID>1</ActivityStatusID>
        <PartyAliasID>2</PartyAliasID>
        <PartyAliasName>נתבע</PartyAliasName>
        <OrdinalNumber>3</OrdinalNumber>
        <LegalEntityID>78545505</LegalEntityID>
        <CaseLegalEntityID>116259386</CaseLegalEntityID>
        <AuthenticationTypeID>1</AuthenticationTypeID>
        <AuthenticationTypeName>ת"ז</AuthenticationTypeName>
        <LegalEntityNumber>013710355</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נסים</FatherName>
        <LinkedCaseID>0</LinkedCaseID>
        <PartyID>2</PartyID>
        <CasePartyCategoryID>2</CasePartyCategoryID>
        <PleaTypeID>253</PleaTypeID>
        <GroupPartyAlias>נתבעים</GroupPartyAlias>
        <IsConverted>false</IsConverted>
        <LegalEntityNameID>91752498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מישל להג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איב בניסטי</FullName>
        <FirstName>איב</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229670419</CasePartyID>
        <PartyTypeID>1</PartyTypeID>
        <ActivityStatusID>1</ActivityStatusID>
        <PartyAliasID>1</PartyAliasID>
        <PartyAliasName>תובע</PartyAliasName>
        <OrdinalNumber>4</OrdinalNumber>
        <LegalEntityID>79918279</LegalEntityID>
        <CaseLegalEntityID>116259487</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91752544</LegalEntityNameID>
        <RepresentatedNamesOfAssistant/>
        <LegalEntityTypeID>1</LegalEntityTypeID>
        <IsVerdictExists>false</IsVerdictExists>
        <IsAsirAzir>false</IsAsirAzir>
        <MainAndSecSpec/>
        <IsPublicationProhibited>false</IsPublicationProhibited>
        <PublicationProhibitedFullName>איב בניסטי</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מישלין בניסטי</FullName>
        <FirstName>מישלין</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229670438</CasePartyID>
        <PartyTypeID>1</PartyTypeID>
        <ActivityStatusID>1</ActivityStatusID>
        <PartyAliasID>1</PartyAliasID>
        <PartyAliasName>תובע</PartyAliasName>
        <OrdinalNumber>5</OrdinalNumber>
        <LegalEntityID>79918280</LegalEntityID>
        <CaseLegalEntityID>116259488</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91752545</LegalEntityNameID>
        <RepresentatedNamesOfAssistant/>
        <LegalEntityTypeID>1</LegalEntityTypeID>
        <IsVerdictExists>false</IsVerdictExists>
        <IsAsirAzir>false</IsAsirAzir>
        <MainAndSecSpec/>
        <IsPublicationProhibited>false</IsPublicationProhibited>
        <PublicationProhibitedFullName>מישלין בניסטי</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2024-07-07T08:02:15.2643308+03:00</DecisionSignatureDate>
    <OpenCaseDate>2021-07-29T16:21:00+03:00</OpenCaseDate>
    <CaseFeeSum>0.000</CaseFeeSum>
    <ExternalCaseNumber>60798_5</ExternalCaseNumber>
    <DecisionTypeID>2</DecisionTypeID>
    <DecisionSignatureUserName>עפרה גיא</DecisionSignatureUserName>
    <DecisionSignatureDateHebrew>2024-07-07T08:02:15.2643308+03:00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בניסטי ואח' נ' האפוטרופוס הכללי במחוז דרום ואח'</CaseName>
    <DecisionNumberInCase>40</DecisionNumberInCase>
  </dt_Decision>
  <dt_DecisionCase>
    <DecisionID>0</DecisionID>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איליה גורביץ</FullName>
        <FirstName>איליה</FirstName>
        <LastName>גורביץ</LastName>
        <PartyPropertyName/>
        <AuthenticationTypeAndNumber>ת"ז 308836410</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237486649</CasePartyID>
        <PartyTypeID>5</PartyTypeID>
        <ActivityStatusID>1</ActivityStatusID>
        <PartyAliasID>102</PartyAliasID>
        <PartyAliasName>מומחה בית משפט</PartyAliasName>
        <LegalEntityID>71411317</LegalEntityID>
        <CaseLegalEntityID>118699889</CaseLegalEntityID>
        <AuthenticationTypeID>1</AuthenticationTypeID>
        <AuthenticationTypeName>ת"ז</AuthenticationTypeName>
        <LegalEntityNumber>308836410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ניסים אלוני 1/49 תל אביב -יפו </FullAddress>
        <MotionID>0</MotionID>
        <CasePleaID>0</CasePleaID>
        <FatherName xml:space="preserve">        </FatherName>
        <LinkedCaseID>0</LinkedCaseID>
        <CasePartyCategoryID>1</CasePartyCategoryID>
        <LegalEntityAddressID>89157496</LegalEntityAddressID>
        <PleaTypeID>253</PleaTypeID>
        <GroupPartyAlias/>
        <IsConverted>false</IsConverted>
        <LegalEntityNameID>74546063</LegalEntityNameID>
        <RepresentatedNamesOfAssistant/>
        <LegalEntityTypeID>6</LegalEntityTypeID>
        <IsVerdictExists>false</IsVerdictExists>
        <IsAsirAzir>false</IsAsirAzir>
        <MainAndSecSpec/>
        <IsPublicationProhibited>false</IsPublicationProhibited>
        <PublicationProhibitedFullName>איליה גורביץ</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239143844</CasePartyID>
        <PartyTypeID>5</PartyTypeID>
        <ActivityStatusID>1</ActivityStatusID>
        <PartyAliasID>102</PartyAliasID>
        <PartyAliasName>מומחה בית משפט</PartyAliasName>
        <LegalEntityID>76367180</LegalEntityID>
        <CaseLegalEntityID>119195460</CaseLegalEntityID>
        <AuthenticationTypeID>3</AuthenticationTypeID>
        <AuthenticationTypeName>חברות</AuthenticationTypeName>
        <LegalEntityNumber>515598464</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בונדהיימר 4 תל אביב -יפו יחידה 59</FullAddress>
        <MotionID>0</MotionID>
        <CasePleaID>0</CasePleaID>
        <LinkedCaseID>0</LinkedCaseID>
        <CasePartyCategoryID>1</CasePartyCategoryID>
        <LegalEntityAddressID>89424606</LegalEntityAddressID>
        <PleaTypeID>253</PleaTypeID>
        <GroupPartyAlias/>
        <IsConverted>false</IsConverted>
        <LegalEntityNameID>83871613</LegalEntityNameID>
        <RepresentatedNamesOfAssistant/>
        <LegalEntityTypeID>6</LegalEntityTypeID>
        <IsVerdictExists>false</IsVerdictExists>
        <IsAsirAzir>false</IsAsirAzir>
        <MainAndSecSpec/>
        <IsPublicationProhibited>false</IsPublicationProhibited>
        <PublicationProhibitedFullName>מרכז דקל</PublicationProhibitedFullName>
      </CaseParties>
      <CaseParties>
        <PartyTypeName>עד</PartyTypeName>
        <ProceedingType>בית משפט</ProceedingType>
        <PleaName>כתב התנגדות בעזבונות</PleaName>
        <PartyBelonging> - </PartyBelonging>
        <RoleName>עד בית משפט </RoleName>
        <IsSubProceeding>FALSE</IsSubProceeding>
        <FullName>דר' דורון מאז'ה מרכז דקל</FullName>
        <FirstName>דר' דורון מאז'ה</FirstName>
        <LastName>מרכז דקל</LastName>
        <PartyPropertyName/>
        <AuthenticationTypeAndNumber>ת"ז </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248883300</CasePartyID>
        <PartyTypeID>4</PartyTypeID>
        <ActivityStatusID>1</ActivityStatusID>
        <PartyAliasID>101</PartyAliasID>
        <PartyAliasName>עד בית משפט</PartyAliasName>
        <LegalEntityID>80885789</LegalEntityID>
        <CaseLegalEntityID>122248714</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בונדהיימר 4 תל אביב -יפו מרכז דקל</FullAddress>
        <MotionID>0</MotionID>
        <CasePleaID>0</CasePleaID>
        <LinkedCaseID>0</LinkedCaseID>
        <CasePartyCategoryID>1</CasePartyCategoryID>
        <LegalEntityAddressID>87266240</LegalEntityAddressID>
        <PleaTypeID>253</PleaTypeID>
        <GroupPartyAlias/>
        <IsConverted>false</IsConverted>
        <LegalEntityNameID>94056082</LegalEntityNameID>
        <RepresentatedNamesOfAssistant/>
        <LegalEntityTypeID>1</LegalEntityTypeID>
        <IsVerdictExists>false</IsVerdictExists>
        <IsAsirAzir>false</IsAsirAzir>
        <MainAndSecSpec/>
        <IsPublicationProhibited>false</IsPublicationProhibited>
        <PublicationProhibitedFullName>דר' דורון מאז'ה מרכז דקל</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רינת מורג-וייגלר</FullName>
        <FirstName>רינת</FirstName>
        <LastName>מורג-וייגלר</LastName>
        <PartyPropertyName/>
        <AuthenticationTypeAndNumber>מ.ר. 12132</AuthenticationTypeAndNumber>
        <RepresentatedOrRepresentativesNames xml:space="preserve"> </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231390332</CasePartyID>
        <PartyTypeID>2</PartyTypeID>
        <ActivityStatusID>1</ActivityStatusID>
        <PartyAliasID>23</PartyAliasID>
        <PartyAliasName>בא כוח משיבים</PartyAliasName>
        <LegalEntityID>395412</LegalEntityID>
        <CaseLegalEntityID>116847996</CaseLegalEntityID>
        <AuthenticationTypeID>4</AuthenticationTypeID>
        <AuthenticationTypeName>מ.ר.</AuthenticationTypeName>
        <LegalEntityNumber>12132</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253</PleaTypeID>
        <LawyerOfficeName>לשכה משפטית - משרד העבודה והרווחה - ירושלים</LawyerOfficeName>
        <LawyerOfficeID>70299671</LawyerOfficeID>
        <GroupPartyAlias/>
        <IsConverted>false</IsConverted>
        <LegalEntityNameID>16396</LegalEntityNameID>
        <RepresentatedNamesOfAssistant/>
        <LegalEntityTypeID>4</LegalEntityTypeID>
        <IsVerdictExists>false</IsVerdictExists>
        <IsAsirAzir>false</IsAsirAzir>
        <MainAndSecSpec/>
        <IsPublicationProhibited>false</IsPublicationProhibited>
        <PublicationProhibitedFullName>רינת מורג-וייגלר</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משטרת ישראל /  תחנת רחובות</FullName>
        <LastName>משטרת ישראל /  תחנת רחובות</LastName>
        <PartyPropertyName/>
        <AuthenticationTypeAndNumber>משרדי ממשלה 520024670</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267593158</CasePartyID>
        <PartyTypeID>3</PartyTypeID>
        <ActivityStatusID>1</ActivityStatusID>
        <LegalEntityID>7562607</LegalEntityID>
        <CaseLegalEntityID>128122237</CaseLegalEntityID>
        <AssistantRoleID>33</AssistantRoleID>
        <AuthenticationTypeID>13</AuthenticationTypeID>
        <AuthenticationTypeName>משרדי ממשלה</AuthenticationTypeName>
        <LegalEntityNumber>520024670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רחובות </FullAddress>
        <MotionID>0</MotionID>
        <CasePleaID>0</CasePleaID>
        <LinkedCaseID>0</LinkedCaseID>
        <PartyID>1</PartyID>
        <CasePartyCategoryID>2</CasePartyCategoryID>
        <LegalEntityAddressID>7615596</LegalEntityAddressID>
        <PleaTypeID>253</PleaTypeID>
        <GroupPartyAlias/>
        <IsConverted>false</IsConverted>
        <LegalEntityRegisteredNameID>416333</LegalEntityRegisteredNameID>
        <RepresentatedNamesOfAssistant/>
        <LegalEntityTypeID>3</LegalEntityTypeID>
        <IsVerdictExists>false</IsVerdictExists>
        <IsAsirAzir>false</IsAsirAzir>
        <MainAndSecSpec/>
        <IsPublicationProhibited>false</IsPublicationProhibited>
        <PublicationProhibitedFullName>משטרת ישראל /  תחנת רחובות</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ריקי אופק אבן צור</FullName>
        <FirstName>ריקי</FirstName>
        <LastName>אופק אבן צור</LastName>
        <PartyPropertyName/>
        <AuthenticationTypeAndNumber>מ.ר. 36353</AuthenticationTypeAndNumber>
        <RepresentatedOrRepresentativesNames>חנה דסה</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229670501</CasePartyID>
        <PartyTypeID>2</PartyTypeID>
        <ActivityStatusID>1</ActivityStatusID>
        <PartyAliasID>21</PartyAliasID>
        <PartyAliasName>בא כוח נתבעים</PartyAliasName>
        <LegalEntityID>408008</LegalEntityID>
        <CaseLegalEntityID>116259516</CaseLegalEntityID>
        <AuthenticationTypeID>4</AuthenticationTypeID>
        <AuthenticationTypeName>מ.ר.</AuthenticationTypeName>
        <LegalEntityNumber>36353</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נחום חפצדי 15 ירושלים גבעת שאול, מגדל רם</FullAddress>
        <EmailAddress>rikiofeklaw@gmail.com</EmailAddress>
        <MotionID>0</MotionID>
        <CasePleaID>0</CasePleaID>
        <FatherName xml:space="preserve">        </FatherName>
        <LinkedCaseID>0</LinkedCaseID>
        <PartyID>2</PartyID>
        <CasePartyCategoryID>2</CasePartyCategoryID>
        <LegalEntityAddressID>88648158</LegalEntityAddressID>
        <LegalEntityEmailAddressID>68324709</LegalEntityEmailAddressID>
        <PleaTypeID>253</PleaTypeID>
        <LawyerOfficeName>משרד עו"ד: ריקי אופק אבן צור</LawyerOfficeName>
        <LawyerOfficeID>448652</LawyerOfficeID>
        <GroupPartyAlias/>
        <IsConverted>false</IsConverted>
        <LegalEntityNameID>95077074</LegalEntityNameID>
        <RepresentatedNamesOfAssistant/>
        <LegalEntityTypeID>4</LegalEntityTypeID>
        <IsVerdictExists>false</IsVerdictExists>
        <IsAsirAzir>false</IsAsirAzir>
        <MainAndSecSpec/>
        <IsPublicationProhibited>false</IsPublicationProhibited>
        <PublicationProhibitedFullName>ריקי אופק אבן צור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אורן ביטון</FullName>
        <FirstName>אורן</FirstName>
        <LastName>ביטון</LastName>
        <PartyPropertyName/>
        <AuthenticationTypeAndNumber>מ.ר. 25848</AuthenticationTypeAndNumber>
        <RepresentatedOrRepresentativesNames>איב בניסטי, גבריאל בניסטי, הרי בניסטי, מישלין בניסטי, דבורה גניסטי</RepresentatedOrRepresentativesNames>
        <RepresentatedOrRepresentativesCount>5</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229670142</CasePartyID>
        <PartyTypeID>2</PartyTypeID>
        <ActivityStatusID>1</ActivityStatusID>
        <PartyAliasID>20</PartyAliasID>
        <PartyAliasName>בא כוח תובעים</PartyAliasName>
        <OrdinalNumber>1</OrdinalNumber>
        <LegalEntityID>388141</LegalEntityID>
        <CaseLegalEntityID>116259385</CaseLegalEntityID>
        <AuthenticationTypeID>4</AuthenticationTypeID>
        <AuthenticationTypeName>מ.ר.</AuthenticationTypeName>
        <LegalEntityNumber>25848</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דניאל פריש 3 תל אביב -יפו </FullAddress>
        <EmailAddress>o.bitton72@gmail.com</EmailAddress>
        <MotionID>0</MotionID>
        <CasePleaID>0</CasePleaID>
        <LinkedCaseID>0</LinkedCaseID>
        <PartyID>1</PartyID>
        <CasePartyCategoryID>2</CasePartyCategoryID>
        <LegalEntityAddressID>85772933</LegalEntityAddressID>
        <LegalEntityEmailAddressID>68147475</LegalEntityEmailAddressID>
        <PleaTypeID>253</PleaTypeID>
        <LawyerOfficeName>משרד עו"ד: אורן ביטון</LawyerOfficeName>
        <LawyerOfficeID>428785</LawyerOfficeID>
        <GroupPartyAlias/>
        <IsConverted>false</IsConverted>
        <LegalEntityNameID>9125</LegalEntityNameID>
        <RepresentatedNamesOfAssistant/>
        <LegalEntityTypeID>4</LegalEntityTypeID>
        <IsVerdictExists>false</IsVerdictExists>
        <IsAsirAzir>false</IsAsirAzir>
        <MainAndSecSpec/>
        <IsPublicationProhibited>false</IsPublicationProhibited>
        <PublicationProhibitedFullName>אורן ביטון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גבריאל בניסטי</FullName>
        <FirstName>גבריאל</FirstName>
        <LastName>בניסטי</LastName>
        <PartyPropertyName/>
        <AuthenticationTypeAndNumber>ת"ז 014217020</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229670141</CasePartyID>
        <PartyTypeID>1</PartyTypeID>
        <ActivityStatusID>1</ActivityStatusID>
        <PartyAliasID>1</PartyAliasID>
        <PartyAliasName>תובע</PartyAliasName>
        <OrdinalNumber>1</OrdinalNumber>
        <LegalEntityID>79918125</LegalEntityID>
        <CaseLegalEntityID>116259384</CaseLegalEntityID>
        <AuthenticationTypeID>1</AuthenticationTypeID>
        <AuthenticationTypeName>ת"ז</AuthenticationTypeName>
        <LegalEntityNumber>014217020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0</FullAddress>
        <MotionID>0</MotionID>
        <CasePleaID>0</CasePleaID>
        <FatherName>מאיר</FatherName>
        <LinkedCaseID>0</LinkedCaseID>
        <PartyID>1</PartyID>
        <CasePartyCategoryID>2</CasePartyCategoryID>
        <LegalEntityAddressID>85464792</LegalEntityAddressID>
        <FictitiousPoliceNumber/>
        <PleaTypeID>253</PleaTypeID>
        <GroupPartyAlias>תובעים</GroupPartyAlias>
        <IsConverted>false</IsConverted>
        <LegalEntityRegisteredNameID>9600327</LegalEntityRegisteredNameID>
        <LegalEntityNameID>91752497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בניסטי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דר' ברוך ספיבק</FullName>
        <FirstName>ברוך</FirstName>
        <LastName>ספיבק</LastName>
        <PartyPropertyName/>
        <AuthenticationTypeAndNumber>ת"ז 017316829</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257969266</CasePartyID>
        <PartyTypeID>4</PartyTypeID>
        <ActivityStatusID>1</ActivityStatusID>
        <PartyAliasID>101</PartyAliasID>
        <PartyAliasName>עד בית משפט</PartyAliasName>
        <OrdinalNumber>1</OrdinalNumber>
        <LegalEntityID>74164838</LegalEntityID>
        <CaseLegalEntityID>125049594</CaseLegalEntityID>
        <AuthenticationTypeID>1</AuthenticationTypeID>
        <AuthenticationTypeName>ת"ז</AuthenticationTypeName>
        <LegalEntityNumber>017316829</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החרש 16 נס ציונה </FullAddress>
        <MotionID>0</MotionID>
        <CasePleaID>0</CasePleaID>
        <FatherName>יעקב</FatherName>
        <LinkedCaseID>0</LinkedCaseID>
        <PartyID>2</PartyID>
        <CasePartyCategoryID>2</CasePartyCategoryID>
        <LegalEntityAddressID>88133128</LegalEntityAddressID>
        <PleaTypeID>253</PleaTypeID>
        <GroupPartyAlias/>
        <IsConverted>false</IsConverted>
        <LegalEntityRegisteredNameID>4669890</LegalEntityRegisteredNameID>
        <LegalEntityNameID>96275744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ברוך ספיבק</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229670139</CasePartyID>
        <PartyTypeID>1</PartyTypeID>
        <ActivityStatusID>1</ActivityStatusID>
        <PartyAliasID>2</PartyAliasID>
        <PartyAliasName>נתבע</PartyAliasName>
        <OrdinalNumber>1</OrdinalNumber>
        <LegalEntityID>6763</LegalEntityID>
        <CaseLegalEntityID>116259382</CaseLegalEntityID>
        <AuthenticationTypeID>13</AuthenticationTypeID>
        <AuthenticationTypeName>משרדי ממשלה</AuthenticationTypeName>
        <LegalEntityNumber>999012</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הרי בניסטי</FullName>
        <FirstName>הרי</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229670380</CasePartyID>
        <PartyTypeID>1</PartyTypeID>
        <ActivityStatusID>1</ActivityStatusID>
        <PartyAliasID>1</PartyAliasID>
        <PartyAliasName>תובע</PartyAliasName>
        <OrdinalNumber>2</OrdinalNumber>
        <LegalEntityID>79918271</LegalEntityID>
        <CaseLegalEntityID>116259466</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91752534</LegalEntityNameID>
        <RepresentatedNamesOfAssistant/>
        <LegalEntityTypeID>1</LegalEntityTypeID>
        <IsVerdictExists>false</IsVerdictExists>
        <IsAsirAzir>false</IsAsirAzir>
        <MainAndSecSpec/>
        <IsPublicationProhibited>false</IsPublicationProhibited>
        <PublicationProhibitedFullName>הרי בניסטי</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חנה דסה</FullName>
        <FirstName>חנה</FirstName>
        <LastName>דסה</LastName>
        <PartyPropertyName/>
        <AuthenticationTypeAndNumber>ת"ז 058284514</AuthenticationTypeAndNumber>
        <RepresentatedOrRepresentativesNames>ריקי אופק אבן צור</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229670140</CasePartyID>
        <PartyTypeID>1</PartyTypeID>
        <ActivityStatusID>1</ActivityStatusID>
        <PartyAliasID>2</PartyAliasID>
        <PartyAliasName>נתבע</PartyAliasName>
        <OrdinalNumber>2</OrdinalNumber>
        <LegalEntityID>78545506</LegalEntityID>
        <CaseLegalEntityID>116259383</CaseLegalEntityID>
        <AuthenticationTypeID>1</AuthenticationTypeID>
        <AuthenticationTypeName>ת"ז</AuthenticationTypeName>
        <LegalEntityNumber>058284514</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סימון</FatherName>
        <LinkedCaseID>0</LinkedCaseID>
        <PartyID>2</PartyID>
        <CasePartyCategoryID>2</CasePartyCategoryID>
        <PleaTypeID>253</PleaTypeID>
        <GroupPartyAlias>נתבעים</GroupPartyAlias>
        <IsConverted>false</IsConverted>
        <LegalEntityRegisteredNameID>8889156</LegalEntityRegisteredNameID>
        <LegalEntityNameID>91752496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דסה</PublicationProhibitedFullName>
      </CaseParties>
      <CaseParties>
        <PartyTypeName>עד</PartyTypeName>
        <ProceedingType>כתב טענות עיקרי</ProceedingType>
        <PleaName>כתב התנגדות בעזבונות</PleaName>
        <PartyBelonging> - </PartyBelonging>
        <RoleName>עד בית משפט 2</RoleName>
        <IsSubProceeding>FALSE</IsSubProceeding>
        <FullName>דר' נאסר זידאן</FullName>
        <FirstName>דר' נאסר</FirstName>
        <LastName>זידאן</LastName>
        <PartyPropertyName/>
        <AuthenticationTypeAndNumber>ת"ז 054386941</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257969762</CasePartyID>
        <PartyTypeID>4</PartyTypeID>
        <ActivityStatusID>1</ActivityStatusID>
        <PartyAliasID>101</PartyAliasID>
        <PartyAliasName>עד בית משפט</PartyAliasName>
        <OrdinalNumber>2</OrdinalNumber>
        <LegalEntityID>8601055</LegalEntityID>
        <CaseLegalEntityID>125049719</CaseLegalEntityID>
        <AuthenticationTypeID>1</AuthenticationTypeID>
        <AuthenticationTypeName>ת"ז</AuthenticationTypeName>
        <LegalEntityNumber>054386941</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מור 6 רמלה </FullAddress>
        <MotionID>0</MotionID>
        <CasePleaID>0</CasePleaID>
        <FatherName>וחש</FatherName>
        <LinkedCaseID>0</LinkedCaseID>
        <PartyID>2</PartyID>
        <CasePartyCategoryID>2</CasePartyCategoryID>
        <LegalEntityAddressID>88133166</LegalEntityAddressID>
        <PleaTypeID>253</PleaTypeID>
        <GroupPartyAlias/>
        <IsConverted>false</IsConverted>
        <LegalEntityNameID>96568846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דר' נאסר זידאן</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דבורה גניסטי</FullName>
        <FirstName>דבורה</FirstName>
        <LastName>גניסטי</LastName>
        <PartyPropertyName/>
        <AuthenticationTypeAndNumber>ת"ז 012098570</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229670403</CasePartyID>
        <PartyTypeID>1</PartyTypeID>
        <ActivityStatusID>1</ActivityStatusID>
        <PartyAliasID>1</PartyAliasID>
        <PartyAliasName>תובע</PartyAliasName>
        <OrdinalNumber>3</OrdinalNumber>
        <LegalEntityID>79918277</LegalEntityID>
        <CaseLegalEntityID>116259482</CaseLegalEntityID>
        <AuthenticationTypeID>1</AuthenticationTypeID>
        <AuthenticationTypeName>ת"ז</AuthenticationTypeName>
        <LegalEntityNumber>012098570</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מאיר</FatherName>
        <LinkedCaseID>0</LinkedCaseID>
        <PartyID>1</PartyID>
        <CasePartyCategoryID>2</CasePartyCategoryID>
        <PleaTypeID>253</PleaTypeID>
        <GroupPartyAlias>תובעים</GroupPartyAlias>
        <IsConverted>false</IsConverted>
        <LegalEntityRegisteredNameID>9600361</LegalEntityRegisteredNameID>
        <LegalEntityNameID>91752542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דבורה גניסטי</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מישל להג (המנוח)</FullName>
        <FirstName>מישל</FirstName>
        <LastName>להג</LastName>
        <PartyPropertyID>12</PartyPropertyID>
        <PartyPropertyName/>
        <AuthenticationTypeAndNumber>ת"ז 013710355</AuthenticationTypeAndNumber>
        <RepresentatedOrRepresentativesNames/>
        <RepresentatedOrRepresentativesCount>0</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229670143</CasePartyID>
        <PartyTypeID>1</PartyTypeID>
        <ActivityStatusID>1</ActivityStatusID>
        <PartyAliasID>2</PartyAliasID>
        <PartyAliasName>נתבע</PartyAliasName>
        <OrdinalNumber>3</OrdinalNumber>
        <LegalEntityID>78545505</LegalEntityID>
        <CaseLegalEntityID>116259386</CaseLegalEntityID>
        <AuthenticationTypeID>1</AuthenticationTypeID>
        <AuthenticationTypeName>ת"ז</AuthenticationTypeName>
        <LegalEntityNumber>013710355</LegalEntityNumber>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FatherName>נסים</FatherName>
        <LinkedCaseID>0</LinkedCaseID>
        <PartyID>2</PartyID>
        <CasePartyCategoryID>2</CasePartyCategoryID>
        <PleaTypeID>253</PleaTypeID>
        <GroupPartyAlias>נתבעים</GroupPartyAlias>
        <IsConverted>false</IsConverted>
        <LegalEntityNameID>91752498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מישל להג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איב בניסטי</FullName>
        <FirstName>איב</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229670419</CasePartyID>
        <PartyTypeID>1</PartyTypeID>
        <ActivityStatusID>1</ActivityStatusID>
        <PartyAliasID>1</PartyAliasID>
        <PartyAliasName>תובע</PartyAliasName>
        <OrdinalNumber>4</OrdinalNumber>
        <LegalEntityID>79918279</LegalEntityID>
        <CaseLegalEntityID>116259487</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91752544</LegalEntityNameID>
        <RepresentatedNamesOfAssistant/>
        <LegalEntityTypeID>1</LegalEntityTypeID>
        <IsVerdictExists>false</IsVerdictExists>
        <IsAsirAzir>false</IsAsirAzir>
        <MainAndSecSpec/>
        <IsPublicationProhibited>false</IsPublicationProhibited>
        <PublicationProhibitedFullName>איב בניסטי</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מישלין בניסטי</FullName>
        <FirstName>מישלין</FirstName>
        <LastName>בניסטי</LastName>
        <PartyPropertyName/>
        <AuthenticationTypeAndNumber>ת"ז </AuthenticationTypeAndNumber>
        <RepresentatedOrRepresentativesNames>אורן ביטון</RepresentatedOrRepresentativesNames>
        <RepresentatedOrRepresentativesCount>1</RepresentatedOrRepresentativesCount>
        <InvitedBy/>
        <CaseID>78532940</CaseID>
        <CaseJudicialPersonPresentationDS>
          <CaseJudicalPersonActive>
            <CaseID>78532940</CaseID>
            <JudicialPersonID>028758035@GOV.IL</JudicialPersonID>
            <JudicialPersonTypeID>1</JudicialPersonTypeID>
            <JudicialTypeID>1</JudicialTypeID>
            <IsChairman>false</IsChairman>
            <TreatmentStartDate>2021-08-01T08:24:48.853+03:00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229670438</CasePartyID>
        <PartyTypeID>1</PartyTypeID>
        <ActivityStatusID>1</ActivityStatusID>
        <PartyAliasID>1</PartyAliasID>
        <PartyAliasName>תובע</PartyAliasName>
        <OrdinalNumber>5</OrdinalNumber>
        <LegalEntityID>79918280</LegalEntityID>
        <CaseLegalEntityID>116259488</CaseLegalEntityID>
        <AuthenticationTypeID>1</AuthenticationTypeID>
        <AuthenticationTypeName>ת"ז</AuthenticationTypeName>
        <IsMainPartyType>true</IsMainPartyType>
        <CaseDisplayIdentifier>65233-07-21</CaseDisplayIdentifier>
        <CaseTypeID>86</CaseTypeID>
        <CaseTypeName>תיק עזבונות (ת"ע)</CaseTypeName>
        <CaseName>בניסטי ואח' נ' האפוטרופוס הכללי במחוז דרום ואח'</CaseName>
        <FullAddress/>
        <MotionID>0</MotionID>
        <CasePleaID>0</CasePleaID>
        <LinkedCaseID>0</LinkedCaseID>
        <PartyID>1</PartyID>
        <CasePartyCategoryID>2</CasePartyCategoryID>
        <PleaTypeID>253</PleaTypeID>
        <GroupPartyAlias>תובעים</GroupPartyAlias>
        <IsConverted>false</IsConverted>
        <LegalEntityNameID>91752545</LegalEntityNameID>
        <RepresentatedNamesOfAssistant/>
        <LegalEntityTypeID>1</LegalEntityTypeID>
        <IsVerdictExists>false</IsVerdictExists>
        <IsAsirAzir>false</IsAsirAzir>
        <MainAndSecSpec/>
        <IsPublicationProhibited>false</IsPublicationProhibited>
        <PublicationProhibitedFullName>מישלין בניסטי</PublicationProhibitedFullName>
      </CaseParties>
    </CasePartiesSelectionDS>
    <CaseName>בניסטי ואח' נ' האפוטרופוס הכללי במחוז דרום ואח'</CaseName>
    <CaseDisplayIdentifier>65233-07-21</CaseDisplayIdentifier>
    <CaseInterestID>161</CaseInterestID>
    <CaseTypeShortName>ת"ע</CaseTypeShortName>
  </dt_DecisionCase>
  <dt_DecisionJudgePanel>
    <JudgeID>028758035@GOV.IL</JudgeID>
    <DisplayName>עפרה גיא</DisplayName>
    <RoleName>שופט</RoleName>
    <UserTitleName>שופטת</UserTitleName>
  </dt_DecisionJudgePanel>
  <dt_LegalEntityDetails>
    <Fax>02-5770094</Fax>
    <Phone>02-5770095</Phone>
    <AddressDesc>גבעת שאול, מגדל רם</AddressDesc>
    <PartyID>2</PartyID>
    <PartyTypeID>2</PartyTypeID>
    <DecisionID>0</DecisionID>
    <StreetName>נחום חפצדי 15</StreetName>
    <CityName>ירושלים</CityName>
    <FullName>ריקי אופק אבן צור</FullName>
    <Email>rikiofeklaw@gmail.com</Email>
    <IsPublicationProhibited>false</IsPublicationProhibited>
  </dt_LegalEntityDetails>
  <dt_LegalEntityDetails>
    <Fax>02-5085580</Fax>
    <Phone>02-6752538</Phone>
    <AddressDesc>קריית הממשלה</AddressDesc>
    <PartyTypeID>2</PartyTypeID>
    <DecisionID>0</DecisionID>
    <StreetName>קפלן 2</StreetName>
    <ZipCode>91008</ZipCode>
    <CityName>ירושלים</CityName>
    <FullName>רינת מורג-וייגלר</FullName>
    <Email>krmishpatitfax2mail@molsa.gov.il</Email>
    <IsPublicationProhibited>false</IsPublicationProhibited>
  </dt_LegalEntityDetails>
  <dt_LegalEntityDetails>
    <Fax>057-7961544</Fax>
    <PartyTypeID>5</PartyTypeID>
    <DecisionID>0</DecisionID>
    <StreetName>ניסים אלוני 1/49</StreetName>
    <ZipCode>6291915</ZipCode>
    <CityName>תל אביב -יפו</CityName>
    <FullName>איליה גורביץ</FullName>
    <IsPublicationProhibited>false</IsPublicationProhibited>
  </dt_LegalEntityDetails>
  <dt_LegalEntityDetails>
    <Fax>153-36053626</Fax>
    <Phone>03-6053626</Phone>
    <AddressDesc>יחידה 59</AddressDesc>
    <PartyTypeID>5</PartyTypeID>
    <DecisionID>0</DecisionID>
    <StreetName>בונדהיימר 4</StreetName>
    <ZipCode>6200804</ZipCode>
    <CityName>תל אביב -יפו</CityName>
    <FullName> מרכז דקל</FullName>
    <Email>dekelexperts@gmail.com</Email>
    <IsPublicationProhibited>false</IsPublicationProhibited>
  </dt_LegalEntityDetails>
  <dt_LegalEntityDetails>
    <PartyTypeID>4</PartyTypeID>
    <DecisionID>0</DecisionID>
    <IsPublicationProhibited>false</IsPublicationProhibited>
  </dt_LegalEntityDetails>
  <dt_LegalEntityDetails>
    <Fax>08-9279319</Fax>
    <Phone>08-9371444</Phone>
    <AddressDesc/>
    <PartyID>1</PartyID>
    <PartyTypeID>3</PartyTypeID>
    <DecisionID>0</DecisionID>
    <AssistantRoleID>33</AssistantRoleID>
    <StreetName/>
    <CityName>רחובות</CityName>
    <FullName> משטרת ישראל /  תחנת רחובות</FullName>
    <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AddressDesc>0</AddressDesc>
    <PartyID>1</PartyID>
    <PartyTypeID>1</PartyTypeID>
    <DecisionID>0</DecisionID>
    <StreetName/>
    <FullName>גבריאל בניסטי</FullName>
    <IsPublicationProhibited>false</IsPublicationProhibited>
  </dt_LegalEntityDetails>
  <dt_LegalEntityDetails>
    <Fax>03-5164583</Fax>
    <Phone>03-5164614</Phone>
    <PartyID>1</PartyID>
    <PartyTypeID>2</PartyTypeID>
    <DecisionID>0</DecisionID>
    <StreetName>דניאל פריש 3</StreetName>
    <ZipCode>6473104</ZipCode>
    <CityName>תל אביב -יפו</CityName>
    <FullName>אורן ביטון</FullName>
    <Email>o.bitton72@gmail.com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חנה דסה</FullName>
    <IsPublicationProhibited>false</IsPublicationProhibited>
  </dt_LegalEntityDetails>
  <dt_LegalEntityDetails>
    <PartyID>1</PartyID>
    <PartyTypeID>1</PartyTypeID>
    <DecisionID>0</DecisionID>
    <FullName>הרי  בניסטי</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מישל להג</FullName>
    <IsPublicationProhibited>false</IsPublicationProhibited>
  </dt_LegalEntityDetails>
  <dt_LegalEntityDetails>
    <PartyID>1</PartyID>
    <PartyTypeID>1</PartyTypeID>
    <DecisionID>0</DecisionID>
    <FullName>דבורה גניסטי</FullName>
    <IsPublicationProhibited>false</IsPublicationProhibited>
  </dt_LegalEntityDetails>
  <dt_LegalEntityDetails>
    <PartyID>1</PartyID>
    <PartyTypeID>1</PartyTypeID>
    <DecisionID>0</DecisionID>
    <FullName>איב בניסטי</FullName>
    <IsPublicationProhibited>false</IsPublicationProhibited>
  </dt_LegalEntityDetails>
  <dt_LegalEntityDetails>
    <PartyID>1</PartyID>
    <PartyTypeID>1</PartyTypeID>
    <DecisionID>0</DecisionID>
    <FullName>מישלין בניסטי</FullName>
    <IsPublicationProhibited>false</IsPublicationProhibited>
  </dt_LegalEntityDetails>
  <dt_CaseJudicalPersonActive>
    <CaseJudicalPerson>שופטת עפרה גיא</CaseJudicalPerson>
  </dt_CaseJudicalPersonActive>
  <dt_Sitting>
    <PreviousMeetingDate>2024-03-13T13:00:00+02:00</PreviousMeetingDate>
    <PreviousSittingTypeID>1</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F48FCD11-3DAB-45DB-AAAA-5FF2541DCA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6536</Words>
  <Characters>32682</Characters>
  <Application>Microsoft Office Word</Application>
  <DocSecurity>0</DocSecurity>
  <Lines>272</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2024-08-05T06:49:00Z</dcterms:created>
  <dcterms:modified xsi:type="dcterms:W3CDTF">2024-08-05T06:49:00Z</dcterms:modified>
</cp:coreProperties>
</file>